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1E0" w:firstRow="1" w:lastRow="1" w:firstColumn="1" w:lastColumn="1" w:noHBand="0" w:noVBand="0"/>
      </w:tblPr>
      <w:tblGrid>
        <w:gridCol w:w="4068"/>
        <w:gridCol w:w="5219"/>
      </w:tblGrid>
      <w:tr w:rsidR="00D27E08" w:rsidRPr="00232DDA" w:rsidTr="008E7086">
        <w:tc>
          <w:tcPr>
            <w:tcW w:w="4068" w:type="dxa"/>
          </w:tcPr>
          <w:p w:rsidR="00D27E08" w:rsidRPr="00232DDA" w:rsidRDefault="00D27E08" w:rsidP="00DA5920">
            <w:pPr>
              <w:jc w:val="both"/>
              <w:rPr>
                <w:sz w:val="28"/>
                <w:szCs w:val="28"/>
              </w:rPr>
            </w:pPr>
          </w:p>
        </w:tc>
        <w:tc>
          <w:tcPr>
            <w:tcW w:w="5219" w:type="dxa"/>
          </w:tcPr>
          <w:p w:rsidR="00D27E08" w:rsidRPr="00232DDA" w:rsidRDefault="00D5145C" w:rsidP="00DA5920">
            <w:pPr>
              <w:jc w:val="both"/>
              <w:rPr>
                <w:sz w:val="24"/>
                <w:szCs w:val="24"/>
              </w:rPr>
            </w:pPr>
            <w:r>
              <w:rPr>
                <w:sz w:val="24"/>
                <w:szCs w:val="24"/>
              </w:rPr>
              <w:t xml:space="preserve">Приложение </w:t>
            </w:r>
            <w:proofErr w:type="gramStart"/>
            <w:r>
              <w:rPr>
                <w:sz w:val="24"/>
                <w:szCs w:val="24"/>
              </w:rPr>
              <w:t>к</w:t>
            </w:r>
            <w:proofErr w:type="gramEnd"/>
            <w:r>
              <w:rPr>
                <w:sz w:val="24"/>
                <w:szCs w:val="24"/>
              </w:rPr>
              <w:t xml:space="preserve"> </w:t>
            </w:r>
          </w:p>
          <w:p w:rsidR="00D27E08" w:rsidRPr="00232DDA" w:rsidRDefault="00DF19EB" w:rsidP="00DA5920">
            <w:pPr>
              <w:jc w:val="both"/>
              <w:rPr>
                <w:sz w:val="24"/>
                <w:szCs w:val="24"/>
              </w:rPr>
            </w:pPr>
            <w:r>
              <w:rPr>
                <w:sz w:val="24"/>
                <w:szCs w:val="24"/>
              </w:rPr>
              <w:t>постановлению</w:t>
            </w:r>
            <w:r w:rsidR="00D27E08" w:rsidRPr="00232DDA">
              <w:rPr>
                <w:sz w:val="24"/>
                <w:szCs w:val="24"/>
              </w:rPr>
              <w:t xml:space="preserve"> администрации</w:t>
            </w:r>
          </w:p>
          <w:p w:rsidR="00D27E08" w:rsidRPr="00232DDA" w:rsidRDefault="00C66744" w:rsidP="00971DBC">
            <w:pPr>
              <w:jc w:val="both"/>
              <w:rPr>
                <w:sz w:val="24"/>
                <w:szCs w:val="24"/>
              </w:rPr>
            </w:pPr>
            <w:r>
              <w:rPr>
                <w:sz w:val="24"/>
                <w:szCs w:val="24"/>
              </w:rPr>
              <w:t xml:space="preserve">Боготольского </w:t>
            </w:r>
            <w:r w:rsidR="00971DBC">
              <w:rPr>
                <w:sz w:val="24"/>
                <w:szCs w:val="24"/>
              </w:rPr>
              <w:t xml:space="preserve">района от  </w:t>
            </w:r>
            <w:r>
              <w:rPr>
                <w:sz w:val="24"/>
                <w:szCs w:val="24"/>
              </w:rPr>
              <w:t>13.05.2013г. № 334-п</w:t>
            </w:r>
            <w:r w:rsidR="00971DBC">
              <w:rPr>
                <w:sz w:val="24"/>
                <w:szCs w:val="24"/>
              </w:rPr>
              <w:t xml:space="preserve">                 </w:t>
            </w:r>
            <w:bookmarkStart w:id="0" w:name="_GoBack"/>
            <w:bookmarkEnd w:id="0"/>
            <w:r w:rsidR="00971DBC">
              <w:rPr>
                <w:sz w:val="24"/>
                <w:szCs w:val="24"/>
              </w:rPr>
              <w:t xml:space="preserve"> </w:t>
            </w:r>
          </w:p>
        </w:tc>
      </w:tr>
      <w:tr w:rsidR="00D27E08" w:rsidRPr="00232DDA" w:rsidTr="008E7086">
        <w:tc>
          <w:tcPr>
            <w:tcW w:w="4068" w:type="dxa"/>
          </w:tcPr>
          <w:p w:rsidR="00D27E08" w:rsidRPr="00232DDA" w:rsidRDefault="00D27E08" w:rsidP="00DA5920">
            <w:pPr>
              <w:jc w:val="both"/>
              <w:rPr>
                <w:sz w:val="28"/>
                <w:szCs w:val="28"/>
              </w:rPr>
            </w:pPr>
          </w:p>
        </w:tc>
        <w:tc>
          <w:tcPr>
            <w:tcW w:w="5219" w:type="dxa"/>
          </w:tcPr>
          <w:p w:rsidR="00D27E08" w:rsidRPr="00232DDA" w:rsidRDefault="00D27E08" w:rsidP="00DA5920">
            <w:pPr>
              <w:jc w:val="both"/>
              <w:rPr>
                <w:sz w:val="28"/>
                <w:szCs w:val="28"/>
              </w:rPr>
            </w:pPr>
          </w:p>
        </w:tc>
      </w:tr>
    </w:tbl>
    <w:p w:rsidR="00D27E08" w:rsidRDefault="00D27E08" w:rsidP="001A7E55">
      <w:pPr>
        <w:jc w:val="both"/>
        <w:rPr>
          <w:sz w:val="28"/>
          <w:szCs w:val="28"/>
        </w:rPr>
      </w:pPr>
    </w:p>
    <w:p w:rsidR="00D27E08" w:rsidRPr="00FB4690" w:rsidRDefault="00D27E08" w:rsidP="001A7E55">
      <w:pPr>
        <w:pStyle w:val="ConsPlusTitle"/>
        <w:widowControl/>
        <w:jc w:val="center"/>
        <w:rPr>
          <w:rFonts w:ascii="Times New Roman" w:hAnsi="Times New Roman" w:cs="Times New Roman"/>
          <w:sz w:val="24"/>
          <w:szCs w:val="24"/>
        </w:rPr>
      </w:pPr>
      <w:r w:rsidRPr="00FB4690">
        <w:rPr>
          <w:rFonts w:ascii="Times New Roman" w:hAnsi="Times New Roman" w:cs="Times New Roman"/>
          <w:sz w:val="24"/>
          <w:szCs w:val="24"/>
        </w:rPr>
        <w:t xml:space="preserve"> ПОРЯДОК</w:t>
      </w:r>
    </w:p>
    <w:p w:rsidR="00D27E08" w:rsidRPr="00FB4690" w:rsidRDefault="00D27E08" w:rsidP="001A7E55">
      <w:pPr>
        <w:pStyle w:val="ConsPlusTitle"/>
        <w:widowControl/>
        <w:jc w:val="center"/>
        <w:rPr>
          <w:rFonts w:ascii="Times New Roman" w:hAnsi="Times New Roman" w:cs="Times New Roman"/>
          <w:sz w:val="24"/>
          <w:szCs w:val="24"/>
        </w:rPr>
      </w:pPr>
      <w:r w:rsidRPr="00FB4690">
        <w:rPr>
          <w:rFonts w:ascii="Times New Roman" w:hAnsi="Times New Roman" w:cs="Times New Roman"/>
          <w:sz w:val="24"/>
          <w:szCs w:val="24"/>
        </w:rPr>
        <w:t xml:space="preserve"> РАЗРАБОТКИ, УТВЕРЖДЕНИЯ И РЕАЛИЗАЦИИ ВЕДОМСТВЕННЫХ ЦЕЛЕВЫХ ПРОГРАММ</w:t>
      </w:r>
    </w:p>
    <w:p w:rsidR="00D27E08" w:rsidRDefault="00D27E08" w:rsidP="001A7E55">
      <w:pPr>
        <w:pStyle w:val="ConsPlusNormal"/>
        <w:widowControl/>
        <w:ind w:firstLine="540"/>
        <w:jc w:val="both"/>
        <w:rPr>
          <w:rFonts w:cs="Times New Roman"/>
        </w:rPr>
      </w:pPr>
    </w:p>
    <w:p w:rsidR="00D27E08" w:rsidRPr="00801C8D" w:rsidRDefault="00D27E08" w:rsidP="001A7E55">
      <w:pPr>
        <w:pStyle w:val="ConsPlusNormal"/>
        <w:widowControl/>
        <w:ind w:firstLine="540"/>
        <w:jc w:val="center"/>
        <w:rPr>
          <w:rFonts w:ascii="Times New Roman" w:hAnsi="Times New Roman" w:cs="Times New Roman"/>
          <w:sz w:val="28"/>
          <w:szCs w:val="28"/>
        </w:rPr>
      </w:pPr>
      <w:r w:rsidRPr="00801C8D">
        <w:rPr>
          <w:rFonts w:ascii="Times New Roman" w:hAnsi="Times New Roman" w:cs="Times New Roman"/>
          <w:sz w:val="28"/>
          <w:szCs w:val="28"/>
        </w:rPr>
        <w:t>1. ОБЩИЕ ПОЛОЖЕНИЯ</w:t>
      </w:r>
    </w:p>
    <w:p w:rsidR="00D27E08" w:rsidRDefault="00D27E08" w:rsidP="001A7E55">
      <w:pPr>
        <w:pStyle w:val="ConsPlusNormal"/>
        <w:widowControl/>
        <w:ind w:firstLine="540"/>
        <w:jc w:val="both"/>
        <w:rPr>
          <w:rFonts w:ascii="Times New Roman" w:hAnsi="Times New Roman" w:cs="Times New Roman"/>
          <w:sz w:val="28"/>
          <w:szCs w:val="28"/>
        </w:rPr>
      </w:pPr>
      <w:r w:rsidRPr="00CD58B2">
        <w:rPr>
          <w:rFonts w:ascii="Times New Roman" w:hAnsi="Times New Roman" w:cs="Times New Roman"/>
          <w:sz w:val="28"/>
          <w:szCs w:val="28"/>
        </w:rPr>
        <w:t>1.</w:t>
      </w:r>
      <w:r>
        <w:rPr>
          <w:rFonts w:ascii="Times New Roman" w:hAnsi="Times New Roman" w:cs="Times New Roman"/>
          <w:sz w:val="28"/>
          <w:szCs w:val="28"/>
        </w:rPr>
        <w:t xml:space="preserve">1. </w:t>
      </w:r>
      <w:r w:rsidRPr="00CD58B2">
        <w:rPr>
          <w:rFonts w:ascii="Times New Roman" w:hAnsi="Times New Roman" w:cs="Times New Roman"/>
          <w:sz w:val="28"/>
          <w:szCs w:val="28"/>
        </w:rPr>
        <w:t>По</w:t>
      </w:r>
      <w:r>
        <w:rPr>
          <w:rFonts w:ascii="Times New Roman" w:hAnsi="Times New Roman" w:cs="Times New Roman"/>
          <w:sz w:val="28"/>
          <w:szCs w:val="28"/>
        </w:rPr>
        <w:t xml:space="preserve">рядок разработки, утверждения и реализации ведомственных целевых программ (далее – Порядок) устанавливает этапы разработки и формирования ведомственных целевых программ, процедуру их утверждения, механизм реализации и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реализацией ведомственных целевых программ.</w:t>
      </w:r>
    </w:p>
    <w:p w:rsidR="00D27E08" w:rsidRDefault="00D27E08" w:rsidP="001A7E5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В целях настоящего Порядка под ведомственной целевой программой следует понимать документ, определяющий цели и задачи, направленные на осуществление муниципальной политики в установленных сферах деятельности, отраслях, видах экономической деятельности и содержащий комплекс мероприятий по их решению, с указанием необходимых финансовых ресурсов, ожидаемых результатов и сроков реализации.</w:t>
      </w:r>
      <w:proofErr w:type="gramEnd"/>
    </w:p>
    <w:p w:rsidR="00D27E08" w:rsidRPr="00C575AB" w:rsidRDefault="00D27E08" w:rsidP="00C575AB">
      <w:pPr>
        <w:spacing w:before="120" w:after="120"/>
        <w:ind w:firstLine="720"/>
        <w:jc w:val="both"/>
        <w:rPr>
          <w:rFonts w:ascii="Arial" w:hAnsi="Arial" w:cs="Arial"/>
          <w:color w:val="000000"/>
          <w:sz w:val="18"/>
          <w:szCs w:val="18"/>
        </w:rPr>
      </w:pPr>
      <w:bookmarkStart w:id="1" w:name="sub_1012"/>
      <w:r w:rsidRPr="001F3000">
        <w:rPr>
          <w:color w:val="000000"/>
          <w:sz w:val="28"/>
          <w:szCs w:val="28"/>
        </w:rPr>
        <w:t>1.3</w:t>
      </w:r>
      <w:r>
        <w:rPr>
          <w:color w:val="000000"/>
          <w:sz w:val="28"/>
          <w:szCs w:val="28"/>
        </w:rPr>
        <w:t xml:space="preserve">. Ведомственная целевая программа (далее программа) направлена на обеспечение достижения  целей и задач </w:t>
      </w:r>
      <w:r w:rsidRPr="00C575AB">
        <w:rPr>
          <w:color w:val="000000"/>
          <w:sz w:val="28"/>
          <w:szCs w:val="28"/>
        </w:rPr>
        <w:t xml:space="preserve"> социально-экономического развития Боготольского  района, повышени</w:t>
      </w:r>
      <w:r>
        <w:rPr>
          <w:color w:val="000000"/>
          <w:sz w:val="28"/>
          <w:szCs w:val="28"/>
        </w:rPr>
        <w:t>е результативности расходов районного бюджета.</w:t>
      </w:r>
    </w:p>
    <w:p w:rsidR="00D27E08" w:rsidRPr="009A02BC" w:rsidRDefault="00D27E08" w:rsidP="009A02BC">
      <w:pPr>
        <w:autoSpaceDE w:val="0"/>
        <w:autoSpaceDN w:val="0"/>
        <w:adjustRightInd w:val="0"/>
        <w:ind w:firstLine="540"/>
        <w:jc w:val="both"/>
        <w:outlineLvl w:val="1"/>
        <w:rPr>
          <w:sz w:val="28"/>
          <w:szCs w:val="28"/>
        </w:rPr>
      </w:pPr>
      <w:r>
        <w:rPr>
          <w:sz w:val="28"/>
          <w:szCs w:val="28"/>
        </w:rPr>
        <w:t xml:space="preserve">1.4 </w:t>
      </w:r>
      <w:r w:rsidRPr="009A02BC">
        <w:rPr>
          <w:sz w:val="28"/>
          <w:szCs w:val="28"/>
        </w:rPr>
        <w:t>Методическое руководство и координацию при разработке и реализации программ в</w:t>
      </w:r>
      <w:r>
        <w:rPr>
          <w:sz w:val="28"/>
          <w:szCs w:val="28"/>
        </w:rPr>
        <w:t xml:space="preserve"> части финансирования программы</w:t>
      </w:r>
      <w:r w:rsidRPr="009A02BC">
        <w:rPr>
          <w:sz w:val="28"/>
          <w:szCs w:val="28"/>
        </w:rPr>
        <w:t xml:space="preserve"> осуществляет финансовое управление администрации </w:t>
      </w:r>
      <w:r>
        <w:rPr>
          <w:sz w:val="28"/>
          <w:szCs w:val="28"/>
        </w:rPr>
        <w:t>Боготольского</w:t>
      </w:r>
      <w:r w:rsidRPr="009A02BC">
        <w:rPr>
          <w:sz w:val="28"/>
          <w:szCs w:val="28"/>
        </w:rPr>
        <w:t xml:space="preserve"> района, по иным вопросам осуществляет </w:t>
      </w:r>
      <w:r>
        <w:rPr>
          <w:sz w:val="28"/>
          <w:szCs w:val="28"/>
        </w:rPr>
        <w:t>отдел</w:t>
      </w:r>
      <w:r w:rsidRPr="009A02BC">
        <w:rPr>
          <w:sz w:val="28"/>
          <w:szCs w:val="28"/>
        </w:rPr>
        <w:t xml:space="preserve"> экономики</w:t>
      </w:r>
      <w:r>
        <w:rPr>
          <w:sz w:val="28"/>
          <w:szCs w:val="28"/>
        </w:rPr>
        <w:t xml:space="preserve"> и  планирования </w:t>
      </w:r>
      <w:r w:rsidRPr="009A02BC">
        <w:rPr>
          <w:sz w:val="28"/>
          <w:szCs w:val="28"/>
        </w:rPr>
        <w:t xml:space="preserve"> </w:t>
      </w:r>
      <w:r>
        <w:rPr>
          <w:sz w:val="28"/>
          <w:szCs w:val="28"/>
        </w:rPr>
        <w:t>администрации Боготольского</w:t>
      </w:r>
      <w:r w:rsidRPr="009A02BC">
        <w:rPr>
          <w:sz w:val="28"/>
          <w:szCs w:val="28"/>
        </w:rPr>
        <w:t xml:space="preserve"> района.</w:t>
      </w:r>
    </w:p>
    <w:p w:rsidR="00D27E08" w:rsidRPr="009A02BC" w:rsidRDefault="00D27E08" w:rsidP="009A02BC">
      <w:pPr>
        <w:autoSpaceDE w:val="0"/>
        <w:autoSpaceDN w:val="0"/>
        <w:adjustRightInd w:val="0"/>
        <w:ind w:firstLine="540"/>
        <w:jc w:val="both"/>
        <w:outlineLvl w:val="1"/>
        <w:rPr>
          <w:sz w:val="28"/>
          <w:szCs w:val="28"/>
        </w:rPr>
      </w:pPr>
    </w:p>
    <w:bookmarkEnd w:id="1"/>
    <w:p w:rsidR="00D27E08" w:rsidRDefault="00D27E08" w:rsidP="001A7E55">
      <w:pPr>
        <w:pStyle w:val="ConsPlusNormal"/>
        <w:widowControl/>
        <w:ind w:firstLine="540"/>
        <w:jc w:val="both"/>
        <w:rPr>
          <w:rFonts w:ascii="Times New Roman" w:hAnsi="Times New Roman" w:cs="Times New Roman"/>
          <w:sz w:val="28"/>
          <w:szCs w:val="28"/>
        </w:rPr>
      </w:pPr>
    </w:p>
    <w:p w:rsidR="00D27E08" w:rsidRPr="00C67D68" w:rsidRDefault="00D27E08" w:rsidP="00E22CB4">
      <w:pPr>
        <w:pStyle w:val="ConsPlusNormal"/>
        <w:widowControl/>
        <w:ind w:firstLine="540"/>
        <w:jc w:val="center"/>
        <w:rPr>
          <w:rFonts w:ascii="Times New Roman" w:hAnsi="Times New Roman" w:cs="Times New Roman"/>
          <w:sz w:val="28"/>
          <w:szCs w:val="28"/>
        </w:rPr>
      </w:pPr>
      <w:r>
        <w:rPr>
          <w:rFonts w:ascii="Times New Roman" w:hAnsi="Times New Roman" w:cs="Times New Roman"/>
          <w:sz w:val="28"/>
          <w:szCs w:val="28"/>
        </w:rPr>
        <w:t>2.ПРИНЯТИЕ РЕШЕНИЙ О РАЗРАБОТКЕ ПРОГРАММ</w:t>
      </w:r>
    </w:p>
    <w:p w:rsidR="00D27E08" w:rsidRPr="00C575AB" w:rsidRDefault="00D27E08" w:rsidP="00C575AB">
      <w:pPr>
        <w:autoSpaceDE w:val="0"/>
        <w:autoSpaceDN w:val="0"/>
        <w:adjustRightInd w:val="0"/>
        <w:ind w:firstLine="709"/>
        <w:jc w:val="center"/>
        <w:rPr>
          <w:color w:val="000000"/>
          <w:sz w:val="28"/>
          <w:szCs w:val="28"/>
        </w:rPr>
      </w:pPr>
    </w:p>
    <w:p w:rsidR="00D27E08" w:rsidRDefault="00D27E08" w:rsidP="00A70300">
      <w:pPr>
        <w:ind w:firstLine="540"/>
        <w:jc w:val="both"/>
        <w:rPr>
          <w:color w:val="000000"/>
          <w:sz w:val="28"/>
          <w:szCs w:val="28"/>
        </w:rPr>
      </w:pPr>
      <w:r>
        <w:rPr>
          <w:sz w:val="28"/>
          <w:szCs w:val="28"/>
        </w:rPr>
        <w:t>2.1</w:t>
      </w:r>
      <w:r>
        <w:rPr>
          <w:color w:val="000000"/>
          <w:sz w:val="28"/>
          <w:szCs w:val="28"/>
        </w:rPr>
        <w:t xml:space="preserve"> </w:t>
      </w:r>
      <w:r w:rsidRPr="0074059D">
        <w:rPr>
          <w:color w:val="000000"/>
          <w:sz w:val="28"/>
          <w:szCs w:val="28"/>
        </w:rPr>
        <w:t xml:space="preserve">Решение о </w:t>
      </w:r>
      <w:r>
        <w:rPr>
          <w:color w:val="000000"/>
          <w:sz w:val="28"/>
          <w:szCs w:val="28"/>
        </w:rPr>
        <w:t xml:space="preserve">разработке  </w:t>
      </w:r>
      <w:r w:rsidRPr="0074059D">
        <w:rPr>
          <w:color w:val="000000"/>
          <w:sz w:val="28"/>
          <w:szCs w:val="28"/>
        </w:rPr>
        <w:t>программы принимается Администрацией</w:t>
      </w:r>
      <w:r>
        <w:rPr>
          <w:color w:val="000000"/>
          <w:sz w:val="28"/>
          <w:szCs w:val="28"/>
        </w:rPr>
        <w:t xml:space="preserve"> Боготольского района (далее Администрация)</w:t>
      </w:r>
      <w:r w:rsidRPr="0074059D">
        <w:rPr>
          <w:color w:val="000000"/>
          <w:sz w:val="28"/>
          <w:szCs w:val="28"/>
        </w:rPr>
        <w:t xml:space="preserve">.  </w:t>
      </w:r>
    </w:p>
    <w:p w:rsidR="00D27E08" w:rsidRPr="00A70300" w:rsidRDefault="00D27E08" w:rsidP="00A70300">
      <w:pPr>
        <w:ind w:firstLine="540"/>
        <w:jc w:val="both"/>
        <w:rPr>
          <w:sz w:val="28"/>
          <w:szCs w:val="28"/>
        </w:rPr>
      </w:pPr>
      <w:r>
        <w:rPr>
          <w:color w:val="000000"/>
          <w:sz w:val="28"/>
          <w:szCs w:val="28"/>
        </w:rPr>
        <w:t>2.2. П</w:t>
      </w:r>
      <w:r w:rsidRPr="00A70300">
        <w:rPr>
          <w:color w:val="000000"/>
          <w:sz w:val="28"/>
          <w:szCs w:val="28"/>
        </w:rPr>
        <w:t>рограммы носят внутриотраслевой характер, базируются на четкой привязке к функциональной и ведомственной классификации расходов бюджетов Российской Федерации.</w:t>
      </w:r>
    </w:p>
    <w:p w:rsidR="00D27E08" w:rsidRDefault="00D27E08" w:rsidP="00360BBC">
      <w:pPr>
        <w:pStyle w:val="ConsPlusNormal"/>
        <w:widowControl/>
        <w:ind w:firstLine="0"/>
        <w:jc w:val="both"/>
        <w:rPr>
          <w:rFonts w:ascii="Times New Roman" w:hAnsi="Times New Roman" w:cs="Times New Roman"/>
          <w:sz w:val="28"/>
          <w:szCs w:val="28"/>
        </w:rPr>
      </w:pPr>
      <w:r w:rsidRPr="00360BB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2</w:t>
      </w:r>
      <w:r w:rsidR="00971DBC">
        <w:rPr>
          <w:rFonts w:ascii="Times New Roman" w:hAnsi="Times New Roman" w:cs="Times New Roman"/>
          <w:color w:val="000000"/>
          <w:sz w:val="28"/>
          <w:szCs w:val="28"/>
        </w:rPr>
        <w:t>.3</w:t>
      </w:r>
      <w:r w:rsidRPr="00C575AB">
        <w:rPr>
          <w:rFonts w:ascii="Times New Roman" w:hAnsi="Times New Roman" w:cs="Times New Roman"/>
          <w:color w:val="000000"/>
          <w:sz w:val="28"/>
          <w:szCs w:val="28"/>
        </w:rPr>
        <w:t xml:space="preserve">. </w:t>
      </w:r>
      <w:r>
        <w:rPr>
          <w:rFonts w:ascii="Times New Roman" w:hAnsi="Times New Roman" w:cs="Times New Roman"/>
          <w:sz w:val="28"/>
          <w:szCs w:val="28"/>
        </w:rPr>
        <w:t>Программы разрабатываются на очередной финансовый год и плановый период.</w:t>
      </w:r>
    </w:p>
    <w:p w:rsidR="00D27E08" w:rsidRDefault="00971DBC" w:rsidP="00573020">
      <w:pPr>
        <w:autoSpaceDE w:val="0"/>
        <w:autoSpaceDN w:val="0"/>
        <w:adjustRightInd w:val="0"/>
        <w:ind w:firstLine="540"/>
        <w:jc w:val="both"/>
        <w:outlineLvl w:val="1"/>
        <w:rPr>
          <w:sz w:val="28"/>
          <w:szCs w:val="28"/>
        </w:rPr>
      </w:pPr>
      <w:r>
        <w:rPr>
          <w:color w:val="000000"/>
          <w:sz w:val="28"/>
          <w:szCs w:val="28"/>
        </w:rPr>
        <w:t>2.4</w:t>
      </w:r>
      <w:r w:rsidR="00D27E08">
        <w:rPr>
          <w:color w:val="000000"/>
          <w:sz w:val="28"/>
          <w:szCs w:val="28"/>
        </w:rPr>
        <w:t xml:space="preserve">.Разработчиками программы являются функциональные </w:t>
      </w:r>
      <w:r w:rsidR="00D27E08">
        <w:rPr>
          <w:sz w:val="28"/>
          <w:szCs w:val="28"/>
        </w:rPr>
        <w:t xml:space="preserve"> органы администрации </w:t>
      </w:r>
      <w:r w:rsidR="00D27E08" w:rsidRPr="00573020">
        <w:rPr>
          <w:sz w:val="28"/>
          <w:szCs w:val="28"/>
        </w:rPr>
        <w:t xml:space="preserve"> (далее разработчи</w:t>
      </w:r>
      <w:proofErr w:type="gramStart"/>
      <w:r w:rsidR="00D27E08" w:rsidRPr="00573020">
        <w:rPr>
          <w:sz w:val="28"/>
          <w:szCs w:val="28"/>
        </w:rPr>
        <w:t>к(</w:t>
      </w:r>
      <w:proofErr w:type="gramEnd"/>
      <w:r w:rsidR="00D27E08" w:rsidRPr="00573020">
        <w:rPr>
          <w:sz w:val="28"/>
          <w:szCs w:val="28"/>
        </w:rPr>
        <w:t xml:space="preserve">и) программ(ы)) исходя из задач социально-экономического развития </w:t>
      </w:r>
      <w:r w:rsidR="00D27E08">
        <w:rPr>
          <w:sz w:val="28"/>
          <w:szCs w:val="28"/>
        </w:rPr>
        <w:t>Боготольского</w:t>
      </w:r>
      <w:r w:rsidR="00D27E08" w:rsidRPr="00573020">
        <w:rPr>
          <w:sz w:val="28"/>
          <w:szCs w:val="28"/>
        </w:rPr>
        <w:t xml:space="preserve"> района и в соответствии </w:t>
      </w:r>
      <w:r w:rsidR="00D27E08" w:rsidRPr="00573020">
        <w:rPr>
          <w:sz w:val="28"/>
          <w:szCs w:val="28"/>
        </w:rPr>
        <w:lastRenderedPageBreak/>
        <w:t>с полномочиями и функциями, закрепленными положениями о структурн</w:t>
      </w:r>
      <w:r w:rsidR="00D27E08">
        <w:rPr>
          <w:sz w:val="28"/>
          <w:szCs w:val="28"/>
        </w:rPr>
        <w:t xml:space="preserve">ых подразделениях администрации. </w:t>
      </w:r>
      <w:r w:rsidR="00D27E08" w:rsidRPr="00573020">
        <w:rPr>
          <w:sz w:val="28"/>
          <w:szCs w:val="28"/>
        </w:rPr>
        <w:t xml:space="preserve"> </w:t>
      </w:r>
    </w:p>
    <w:p w:rsidR="00D27E08" w:rsidRDefault="00971DBC" w:rsidP="00A70300">
      <w:pPr>
        <w:ind w:firstLine="540"/>
        <w:jc w:val="both"/>
        <w:rPr>
          <w:sz w:val="28"/>
          <w:szCs w:val="28"/>
        </w:rPr>
      </w:pPr>
      <w:proofErr w:type="gramStart"/>
      <w:r>
        <w:rPr>
          <w:sz w:val="28"/>
          <w:szCs w:val="28"/>
        </w:rPr>
        <w:t>2.5</w:t>
      </w:r>
      <w:r w:rsidR="00D27E08">
        <w:rPr>
          <w:sz w:val="28"/>
          <w:szCs w:val="28"/>
        </w:rPr>
        <w:t>.</w:t>
      </w:r>
      <w:r w:rsidR="00D27E08" w:rsidRPr="00DA74EF">
        <w:rPr>
          <w:sz w:val="28"/>
          <w:szCs w:val="28"/>
        </w:rPr>
        <w:t>Разработчики программ несут ответственность за своевременную и качественную подготовку проектов постановлений администрации Боготольского района об утверждении программ и обеспечивают проведение процедуры согласования проекта постановления администрации Боготольского  района об утверждении программ в порядке, установленном Инструкцией по делопроизводству, утвержденной постановлением администрации района от 07.02.2012 N 53-п "Об утверждении инструкции по делопроизводству администрации Боготольского  района".</w:t>
      </w:r>
      <w:proofErr w:type="gramEnd"/>
    </w:p>
    <w:p w:rsidR="00D27E08" w:rsidRDefault="00D27E08" w:rsidP="00542A88">
      <w:pPr>
        <w:autoSpaceDE w:val="0"/>
        <w:autoSpaceDN w:val="0"/>
        <w:adjustRightInd w:val="0"/>
        <w:ind w:firstLine="709"/>
        <w:jc w:val="both"/>
        <w:outlineLvl w:val="1"/>
        <w:rPr>
          <w:sz w:val="28"/>
          <w:szCs w:val="28"/>
        </w:rPr>
      </w:pPr>
    </w:p>
    <w:p w:rsidR="00D27E08" w:rsidRDefault="00D27E08" w:rsidP="00542A88">
      <w:pPr>
        <w:autoSpaceDE w:val="0"/>
        <w:autoSpaceDN w:val="0"/>
        <w:adjustRightInd w:val="0"/>
        <w:ind w:firstLine="709"/>
        <w:jc w:val="both"/>
        <w:outlineLvl w:val="1"/>
        <w:rPr>
          <w:sz w:val="28"/>
          <w:szCs w:val="28"/>
        </w:rPr>
      </w:pPr>
    </w:p>
    <w:p w:rsidR="00D27E08" w:rsidRDefault="00D27E08" w:rsidP="00B570F7">
      <w:pPr>
        <w:autoSpaceDE w:val="0"/>
        <w:autoSpaceDN w:val="0"/>
        <w:adjustRightInd w:val="0"/>
        <w:ind w:firstLine="709"/>
        <w:jc w:val="center"/>
        <w:outlineLvl w:val="1"/>
        <w:rPr>
          <w:sz w:val="28"/>
          <w:szCs w:val="28"/>
        </w:rPr>
      </w:pPr>
      <w:r>
        <w:rPr>
          <w:sz w:val="28"/>
          <w:szCs w:val="28"/>
        </w:rPr>
        <w:t>3. РАЗРАБОТКА ПРОГРАММЫ</w:t>
      </w:r>
    </w:p>
    <w:p w:rsidR="00D27E08" w:rsidRDefault="00D27E08" w:rsidP="00B570F7">
      <w:pPr>
        <w:autoSpaceDE w:val="0"/>
        <w:autoSpaceDN w:val="0"/>
        <w:adjustRightInd w:val="0"/>
        <w:ind w:firstLine="709"/>
        <w:jc w:val="center"/>
        <w:outlineLvl w:val="1"/>
        <w:rPr>
          <w:sz w:val="28"/>
          <w:szCs w:val="28"/>
        </w:rPr>
      </w:pPr>
    </w:p>
    <w:p w:rsidR="00D27E08" w:rsidRPr="00DA74EF" w:rsidRDefault="00D27E08" w:rsidP="00AA6E61">
      <w:pPr>
        <w:autoSpaceDE w:val="0"/>
        <w:autoSpaceDN w:val="0"/>
        <w:adjustRightInd w:val="0"/>
        <w:ind w:firstLine="540"/>
        <w:jc w:val="both"/>
        <w:outlineLvl w:val="1"/>
        <w:rPr>
          <w:sz w:val="28"/>
          <w:szCs w:val="28"/>
        </w:rPr>
      </w:pPr>
      <w:r>
        <w:rPr>
          <w:sz w:val="28"/>
          <w:szCs w:val="28"/>
        </w:rPr>
        <w:t>3.1.</w:t>
      </w:r>
      <w:r w:rsidRPr="00DA74EF">
        <w:rPr>
          <w:sz w:val="28"/>
          <w:szCs w:val="28"/>
        </w:rPr>
        <w:t>Разработчик программы</w:t>
      </w:r>
      <w:r>
        <w:rPr>
          <w:sz w:val="28"/>
          <w:szCs w:val="28"/>
        </w:rPr>
        <w:t xml:space="preserve"> формирует проект программы </w:t>
      </w:r>
      <w:r w:rsidRPr="00DA74EF">
        <w:rPr>
          <w:sz w:val="28"/>
          <w:szCs w:val="28"/>
        </w:rPr>
        <w:t xml:space="preserve"> в соответствии с макетом программы согласно приложению № 1 к настоящему Порядку.</w:t>
      </w:r>
    </w:p>
    <w:p w:rsidR="00D27E08" w:rsidRPr="00C575AB" w:rsidRDefault="00D27E08" w:rsidP="003A1235">
      <w:pPr>
        <w:autoSpaceDE w:val="0"/>
        <w:autoSpaceDN w:val="0"/>
        <w:adjustRightInd w:val="0"/>
        <w:jc w:val="both"/>
        <w:outlineLvl w:val="1"/>
        <w:rPr>
          <w:sz w:val="28"/>
          <w:szCs w:val="28"/>
        </w:rPr>
      </w:pPr>
      <w:r>
        <w:rPr>
          <w:sz w:val="28"/>
          <w:szCs w:val="28"/>
        </w:rPr>
        <w:t xml:space="preserve">       3</w:t>
      </w:r>
      <w:r w:rsidRPr="00C575AB">
        <w:rPr>
          <w:sz w:val="28"/>
          <w:szCs w:val="28"/>
        </w:rPr>
        <w:t xml:space="preserve">.2. </w:t>
      </w:r>
      <w:r>
        <w:rPr>
          <w:sz w:val="28"/>
          <w:szCs w:val="28"/>
        </w:rPr>
        <w:t xml:space="preserve">Проект </w:t>
      </w:r>
      <w:r w:rsidRPr="00C575AB">
        <w:rPr>
          <w:sz w:val="28"/>
          <w:szCs w:val="28"/>
        </w:rPr>
        <w:t xml:space="preserve"> программы должен содержать: </w:t>
      </w:r>
    </w:p>
    <w:p w:rsidR="00D27E08" w:rsidRPr="00C575AB" w:rsidRDefault="00D27E08" w:rsidP="003A1235">
      <w:pPr>
        <w:autoSpaceDE w:val="0"/>
        <w:autoSpaceDN w:val="0"/>
        <w:adjustRightInd w:val="0"/>
        <w:ind w:firstLine="709"/>
        <w:jc w:val="both"/>
        <w:outlineLvl w:val="1"/>
        <w:rPr>
          <w:sz w:val="28"/>
          <w:szCs w:val="28"/>
        </w:rPr>
      </w:pPr>
      <w:r w:rsidRPr="00C575AB">
        <w:rPr>
          <w:sz w:val="28"/>
          <w:szCs w:val="28"/>
        </w:rPr>
        <w:t>цели и задачи программы, соответствующие</w:t>
      </w:r>
      <w:r>
        <w:rPr>
          <w:sz w:val="28"/>
          <w:szCs w:val="28"/>
        </w:rPr>
        <w:t xml:space="preserve"> приоритетам Боготольского</w:t>
      </w:r>
      <w:r w:rsidRPr="00C575AB">
        <w:rPr>
          <w:sz w:val="28"/>
          <w:szCs w:val="28"/>
        </w:rPr>
        <w:t xml:space="preserve"> района, дающие ясное представление об основных значимых для района направлениях деятель</w:t>
      </w:r>
      <w:r>
        <w:rPr>
          <w:sz w:val="28"/>
          <w:szCs w:val="28"/>
        </w:rPr>
        <w:t>ности администрации</w:t>
      </w:r>
      <w:r w:rsidRPr="00C575AB">
        <w:rPr>
          <w:sz w:val="28"/>
          <w:szCs w:val="28"/>
        </w:rPr>
        <w:t>;</w:t>
      </w:r>
    </w:p>
    <w:p w:rsidR="00D27E08" w:rsidRPr="00C575AB" w:rsidRDefault="00D27E08" w:rsidP="003A1235">
      <w:pPr>
        <w:autoSpaceDE w:val="0"/>
        <w:autoSpaceDN w:val="0"/>
        <w:adjustRightInd w:val="0"/>
        <w:ind w:firstLine="709"/>
        <w:jc w:val="both"/>
        <w:outlineLvl w:val="1"/>
        <w:rPr>
          <w:sz w:val="28"/>
          <w:szCs w:val="28"/>
        </w:rPr>
      </w:pPr>
      <w:r w:rsidRPr="00C575AB">
        <w:rPr>
          <w:sz w:val="28"/>
          <w:szCs w:val="28"/>
        </w:rPr>
        <w:t>целевые показатели (измеряемые количественные показатели, отражающие изменение социально-экономической среды, на которую направлено действие программы), позволяющие оценить достижение целей программы;</w:t>
      </w:r>
    </w:p>
    <w:p w:rsidR="00D27E08" w:rsidRPr="00C575AB" w:rsidRDefault="00D27E08" w:rsidP="003A1235">
      <w:pPr>
        <w:autoSpaceDE w:val="0"/>
        <w:autoSpaceDN w:val="0"/>
        <w:adjustRightInd w:val="0"/>
        <w:ind w:firstLine="709"/>
        <w:jc w:val="both"/>
        <w:outlineLvl w:val="1"/>
        <w:rPr>
          <w:sz w:val="28"/>
          <w:szCs w:val="28"/>
        </w:rPr>
      </w:pPr>
      <w:r w:rsidRPr="00C575AB">
        <w:rPr>
          <w:sz w:val="28"/>
          <w:szCs w:val="28"/>
        </w:rPr>
        <w:t>показатели результативности (измеряемые количественные показатели, отражающие изменения отдельных направлений по решению вопросов местного значения в установленных сферах деятельности), позволяющие оценить достижение задач программы;</w:t>
      </w:r>
    </w:p>
    <w:p w:rsidR="00D27E08" w:rsidRPr="00C575AB" w:rsidRDefault="00D27E08" w:rsidP="003A1235">
      <w:pPr>
        <w:autoSpaceDE w:val="0"/>
        <w:autoSpaceDN w:val="0"/>
        <w:adjustRightInd w:val="0"/>
        <w:ind w:firstLine="709"/>
        <w:jc w:val="both"/>
        <w:outlineLvl w:val="1"/>
        <w:rPr>
          <w:sz w:val="28"/>
          <w:szCs w:val="28"/>
        </w:rPr>
      </w:pPr>
      <w:r w:rsidRPr="00C575AB">
        <w:rPr>
          <w:sz w:val="28"/>
          <w:szCs w:val="28"/>
        </w:rPr>
        <w:t>механизм достижения поставленных в программе целей и задач;</w:t>
      </w:r>
    </w:p>
    <w:p w:rsidR="00D27E08" w:rsidRPr="00C575AB" w:rsidRDefault="00D27E08" w:rsidP="003A1235">
      <w:pPr>
        <w:autoSpaceDE w:val="0"/>
        <w:autoSpaceDN w:val="0"/>
        <w:adjustRightInd w:val="0"/>
        <w:ind w:firstLine="709"/>
        <w:jc w:val="both"/>
        <w:outlineLvl w:val="1"/>
        <w:rPr>
          <w:sz w:val="28"/>
          <w:szCs w:val="28"/>
        </w:rPr>
      </w:pPr>
      <w:r w:rsidRPr="00C575AB">
        <w:rPr>
          <w:sz w:val="28"/>
          <w:szCs w:val="28"/>
        </w:rPr>
        <w:t>обоснование объема бюджетных ассигнований, необходимых для реализации поставленных в программе целей и задач;</w:t>
      </w:r>
    </w:p>
    <w:p w:rsidR="00D27E08" w:rsidRDefault="00D27E08" w:rsidP="003A1235">
      <w:pPr>
        <w:autoSpaceDE w:val="0"/>
        <w:autoSpaceDN w:val="0"/>
        <w:adjustRightInd w:val="0"/>
        <w:ind w:firstLine="709"/>
        <w:jc w:val="both"/>
        <w:outlineLvl w:val="1"/>
        <w:rPr>
          <w:sz w:val="28"/>
          <w:szCs w:val="28"/>
        </w:rPr>
      </w:pPr>
      <w:r w:rsidRPr="00C575AB">
        <w:rPr>
          <w:sz w:val="28"/>
          <w:szCs w:val="28"/>
        </w:rPr>
        <w:t>ожидаемые результаты от реализации программы (включая ожидаемые налоговые платежи в консолидированный</w:t>
      </w:r>
      <w:r>
        <w:rPr>
          <w:sz w:val="28"/>
          <w:szCs w:val="28"/>
        </w:rPr>
        <w:t xml:space="preserve"> бюджет Боготольского</w:t>
      </w:r>
      <w:r w:rsidRPr="00C575AB">
        <w:rPr>
          <w:sz w:val="28"/>
          <w:szCs w:val="28"/>
        </w:rPr>
        <w:t xml:space="preserve"> района).</w:t>
      </w:r>
    </w:p>
    <w:p w:rsidR="00D27E08" w:rsidRPr="00C575AB" w:rsidRDefault="00D27E08" w:rsidP="00542A88">
      <w:pPr>
        <w:autoSpaceDE w:val="0"/>
        <w:autoSpaceDN w:val="0"/>
        <w:adjustRightInd w:val="0"/>
        <w:ind w:firstLine="709"/>
        <w:jc w:val="both"/>
        <w:outlineLvl w:val="1"/>
        <w:rPr>
          <w:sz w:val="28"/>
          <w:szCs w:val="28"/>
        </w:rPr>
      </w:pPr>
      <w:r>
        <w:rPr>
          <w:sz w:val="28"/>
          <w:szCs w:val="28"/>
        </w:rPr>
        <w:t>3.3. Подготовленный проект Программы направляется  в</w:t>
      </w:r>
      <w:r w:rsidRPr="006770C1">
        <w:rPr>
          <w:sz w:val="28"/>
          <w:szCs w:val="28"/>
        </w:rPr>
        <w:t xml:space="preserve"> </w:t>
      </w:r>
      <w:r>
        <w:rPr>
          <w:sz w:val="28"/>
          <w:szCs w:val="28"/>
        </w:rPr>
        <w:t xml:space="preserve">Боготольский районный Совет депутатов Красноярского края для проведения экспертизы.  Контролер – ревизор Боготольского районного Совета депутатов проводит экспертизу  проекта Программы в течение 5 рабочих дней и направляет разработчику  заключение результата экспертизы. При получении положительного заключения результата экспертизы </w:t>
      </w:r>
      <w:r w:rsidRPr="00C575AB">
        <w:rPr>
          <w:sz w:val="28"/>
          <w:szCs w:val="28"/>
        </w:rPr>
        <w:t>проект</w:t>
      </w:r>
      <w:r>
        <w:rPr>
          <w:sz w:val="28"/>
          <w:szCs w:val="28"/>
        </w:rPr>
        <w:t xml:space="preserve">  П</w:t>
      </w:r>
      <w:r w:rsidRPr="00C575AB">
        <w:rPr>
          <w:sz w:val="28"/>
          <w:szCs w:val="28"/>
        </w:rPr>
        <w:t>рограммы</w:t>
      </w:r>
      <w:r>
        <w:rPr>
          <w:sz w:val="28"/>
          <w:szCs w:val="28"/>
        </w:rPr>
        <w:t xml:space="preserve"> согласовывается  </w:t>
      </w:r>
      <w:r w:rsidRPr="00C575AB">
        <w:rPr>
          <w:sz w:val="28"/>
          <w:szCs w:val="28"/>
        </w:rPr>
        <w:t xml:space="preserve"> с </w:t>
      </w:r>
      <w:proofErr w:type="gramStart"/>
      <w:r w:rsidRPr="00C575AB">
        <w:rPr>
          <w:sz w:val="28"/>
          <w:szCs w:val="28"/>
        </w:rPr>
        <w:t>заместителем главы администраци</w:t>
      </w:r>
      <w:r>
        <w:rPr>
          <w:sz w:val="28"/>
          <w:szCs w:val="28"/>
        </w:rPr>
        <w:t>и</w:t>
      </w:r>
      <w:r w:rsidRPr="00C575AB">
        <w:rPr>
          <w:sz w:val="28"/>
          <w:szCs w:val="28"/>
        </w:rPr>
        <w:t>, курирую</w:t>
      </w:r>
      <w:r>
        <w:rPr>
          <w:sz w:val="28"/>
          <w:szCs w:val="28"/>
        </w:rPr>
        <w:t xml:space="preserve">щим соответствующее направление и </w:t>
      </w:r>
      <w:r w:rsidRPr="00C575AB">
        <w:rPr>
          <w:sz w:val="28"/>
          <w:szCs w:val="28"/>
        </w:rPr>
        <w:t>предоставляет</w:t>
      </w:r>
      <w:r>
        <w:rPr>
          <w:sz w:val="28"/>
          <w:szCs w:val="28"/>
        </w:rPr>
        <w:t>ся</w:t>
      </w:r>
      <w:proofErr w:type="gramEnd"/>
      <w:r w:rsidRPr="00C575AB">
        <w:rPr>
          <w:sz w:val="28"/>
          <w:szCs w:val="28"/>
        </w:rPr>
        <w:t xml:space="preserve"> </w:t>
      </w:r>
      <w:r>
        <w:rPr>
          <w:sz w:val="28"/>
          <w:szCs w:val="28"/>
        </w:rPr>
        <w:t xml:space="preserve"> на рассмотрение </w:t>
      </w:r>
      <w:r w:rsidRPr="00C575AB">
        <w:rPr>
          <w:sz w:val="28"/>
          <w:szCs w:val="28"/>
        </w:rPr>
        <w:t xml:space="preserve">в финансовое управление и </w:t>
      </w:r>
      <w:r>
        <w:rPr>
          <w:sz w:val="28"/>
          <w:szCs w:val="28"/>
        </w:rPr>
        <w:t xml:space="preserve">отдел экономики и планирования </w:t>
      </w:r>
      <w:r w:rsidRPr="00C575AB">
        <w:rPr>
          <w:sz w:val="28"/>
          <w:szCs w:val="28"/>
        </w:rPr>
        <w:t xml:space="preserve"> админ</w:t>
      </w:r>
      <w:r>
        <w:rPr>
          <w:sz w:val="28"/>
          <w:szCs w:val="28"/>
        </w:rPr>
        <w:t>истрации</w:t>
      </w:r>
      <w:r w:rsidRPr="00C575AB">
        <w:rPr>
          <w:sz w:val="28"/>
          <w:szCs w:val="28"/>
        </w:rPr>
        <w:t>.</w:t>
      </w:r>
    </w:p>
    <w:p w:rsidR="00D27E08" w:rsidRPr="0035791E" w:rsidRDefault="00D27E08" w:rsidP="00542A88">
      <w:pPr>
        <w:autoSpaceDE w:val="0"/>
        <w:autoSpaceDN w:val="0"/>
        <w:adjustRightInd w:val="0"/>
        <w:ind w:firstLine="540"/>
        <w:jc w:val="both"/>
        <w:rPr>
          <w:sz w:val="28"/>
          <w:szCs w:val="28"/>
        </w:rPr>
      </w:pPr>
      <w:r>
        <w:rPr>
          <w:sz w:val="28"/>
          <w:szCs w:val="28"/>
        </w:rPr>
        <w:lastRenderedPageBreak/>
        <w:t xml:space="preserve">3.4. </w:t>
      </w:r>
      <w:r w:rsidRPr="0035791E">
        <w:rPr>
          <w:sz w:val="28"/>
          <w:szCs w:val="28"/>
        </w:rPr>
        <w:t xml:space="preserve">Отдел экономики </w:t>
      </w:r>
      <w:r>
        <w:rPr>
          <w:sz w:val="28"/>
          <w:szCs w:val="28"/>
        </w:rPr>
        <w:t xml:space="preserve">и планирования </w:t>
      </w:r>
      <w:r w:rsidRPr="0035791E">
        <w:rPr>
          <w:sz w:val="28"/>
          <w:szCs w:val="28"/>
        </w:rPr>
        <w:t xml:space="preserve"> администрации  </w:t>
      </w:r>
      <w:r>
        <w:rPr>
          <w:sz w:val="28"/>
          <w:szCs w:val="28"/>
        </w:rPr>
        <w:t>в срок не более 7</w:t>
      </w:r>
      <w:r w:rsidRPr="0035791E">
        <w:rPr>
          <w:sz w:val="28"/>
          <w:szCs w:val="28"/>
        </w:rPr>
        <w:t xml:space="preserve"> рабочих дней </w:t>
      </w:r>
      <w:proofErr w:type="gramStart"/>
      <w:r w:rsidRPr="0035791E">
        <w:rPr>
          <w:sz w:val="28"/>
          <w:szCs w:val="28"/>
        </w:rPr>
        <w:t>с даты поступления</w:t>
      </w:r>
      <w:proofErr w:type="gramEnd"/>
      <w:r w:rsidRPr="0035791E">
        <w:rPr>
          <w:sz w:val="28"/>
          <w:szCs w:val="28"/>
        </w:rPr>
        <w:t xml:space="preserve"> проекта Программы рассматривает, согласовывает и готовит замечания по следующим направлениям:</w:t>
      </w:r>
    </w:p>
    <w:p w:rsidR="00D27E08" w:rsidRPr="0035791E" w:rsidRDefault="00D27E08" w:rsidP="00542A88">
      <w:pPr>
        <w:autoSpaceDE w:val="0"/>
        <w:autoSpaceDN w:val="0"/>
        <w:adjustRightInd w:val="0"/>
        <w:ind w:firstLine="540"/>
        <w:jc w:val="both"/>
        <w:rPr>
          <w:sz w:val="28"/>
          <w:szCs w:val="28"/>
        </w:rPr>
      </w:pPr>
      <w:r>
        <w:rPr>
          <w:sz w:val="28"/>
          <w:szCs w:val="28"/>
        </w:rPr>
        <w:t>а) соответствие макету п</w:t>
      </w:r>
      <w:r w:rsidRPr="0035791E">
        <w:rPr>
          <w:sz w:val="28"/>
          <w:szCs w:val="28"/>
        </w:rPr>
        <w:t>рограммы;</w:t>
      </w:r>
    </w:p>
    <w:p w:rsidR="00D27E08" w:rsidRDefault="00D27E08" w:rsidP="00542A88">
      <w:pPr>
        <w:autoSpaceDE w:val="0"/>
        <w:autoSpaceDN w:val="0"/>
        <w:adjustRightInd w:val="0"/>
        <w:ind w:firstLine="540"/>
        <w:jc w:val="both"/>
        <w:rPr>
          <w:sz w:val="28"/>
          <w:szCs w:val="28"/>
        </w:rPr>
      </w:pPr>
      <w:r w:rsidRPr="0035791E">
        <w:rPr>
          <w:sz w:val="28"/>
          <w:szCs w:val="28"/>
        </w:rPr>
        <w:t>б) соответствие программных мероприятий задачам, направленным на достижение поставленных целей;</w:t>
      </w:r>
    </w:p>
    <w:p w:rsidR="00D27E08" w:rsidRPr="0035791E" w:rsidRDefault="00D27E08" w:rsidP="0035791E">
      <w:pPr>
        <w:autoSpaceDE w:val="0"/>
        <w:autoSpaceDN w:val="0"/>
        <w:adjustRightInd w:val="0"/>
        <w:ind w:firstLine="540"/>
        <w:jc w:val="both"/>
        <w:rPr>
          <w:sz w:val="28"/>
          <w:szCs w:val="28"/>
        </w:rPr>
      </w:pPr>
      <w:r>
        <w:rPr>
          <w:sz w:val="28"/>
          <w:szCs w:val="28"/>
        </w:rPr>
        <w:t>в</w:t>
      </w:r>
      <w:r w:rsidRPr="0035791E">
        <w:rPr>
          <w:sz w:val="28"/>
          <w:szCs w:val="28"/>
        </w:rPr>
        <w:t>) целевые показатели</w:t>
      </w:r>
      <w:r>
        <w:rPr>
          <w:sz w:val="28"/>
          <w:szCs w:val="28"/>
        </w:rPr>
        <w:t xml:space="preserve"> и показатели результативности п</w:t>
      </w:r>
      <w:r w:rsidRPr="0035791E">
        <w:rPr>
          <w:sz w:val="28"/>
          <w:szCs w:val="28"/>
        </w:rPr>
        <w:t>рограммы.</w:t>
      </w:r>
    </w:p>
    <w:p w:rsidR="00D27E08" w:rsidRPr="0035791E" w:rsidRDefault="00D27E08" w:rsidP="0035791E">
      <w:pPr>
        <w:autoSpaceDE w:val="0"/>
        <w:autoSpaceDN w:val="0"/>
        <w:adjustRightInd w:val="0"/>
        <w:ind w:firstLine="540"/>
        <w:jc w:val="both"/>
        <w:rPr>
          <w:sz w:val="28"/>
          <w:szCs w:val="28"/>
        </w:rPr>
      </w:pPr>
      <w:r>
        <w:rPr>
          <w:sz w:val="28"/>
          <w:szCs w:val="28"/>
        </w:rPr>
        <w:t>3.5</w:t>
      </w:r>
      <w:r w:rsidRPr="0035791E">
        <w:rPr>
          <w:sz w:val="28"/>
          <w:szCs w:val="28"/>
        </w:rPr>
        <w:t xml:space="preserve">. Финансовое управление администрации  </w:t>
      </w:r>
      <w:r>
        <w:rPr>
          <w:sz w:val="28"/>
          <w:szCs w:val="28"/>
        </w:rPr>
        <w:t>в срок не более 7</w:t>
      </w:r>
      <w:r w:rsidRPr="0035791E">
        <w:rPr>
          <w:sz w:val="28"/>
          <w:szCs w:val="28"/>
        </w:rPr>
        <w:t xml:space="preserve"> рабочих д</w:t>
      </w:r>
      <w:r>
        <w:rPr>
          <w:sz w:val="28"/>
          <w:szCs w:val="28"/>
        </w:rPr>
        <w:t xml:space="preserve">ней </w:t>
      </w:r>
      <w:proofErr w:type="gramStart"/>
      <w:r>
        <w:rPr>
          <w:sz w:val="28"/>
          <w:szCs w:val="28"/>
        </w:rPr>
        <w:t>с даты поступления</w:t>
      </w:r>
      <w:proofErr w:type="gramEnd"/>
      <w:r>
        <w:rPr>
          <w:sz w:val="28"/>
          <w:szCs w:val="28"/>
        </w:rPr>
        <w:t xml:space="preserve"> проекта п</w:t>
      </w:r>
      <w:r w:rsidRPr="0035791E">
        <w:rPr>
          <w:sz w:val="28"/>
          <w:szCs w:val="28"/>
        </w:rPr>
        <w:t>рограммы рассматривает, согласовывает и готовит замечания по следующим направлениям:</w:t>
      </w:r>
    </w:p>
    <w:p w:rsidR="00D27E08" w:rsidRPr="0035791E" w:rsidRDefault="00D27E08" w:rsidP="0035791E">
      <w:pPr>
        <w:autoSpaceDE w:val="0"/>
        <w:autoSpaceDN w:val="0"/>
        <w:adjustRightInd w:val="0"/>
        <w:ind w:firstLine="540"/>
        <w:jc w:val="both"/>
        <w:rPr>
          <w:sz w:val="28"/>
          <w:szCs w:val="28"/>
        </w:rPr>
      </w:pPr>
      <w:r>
        <w:rPr>
          <w:sz w:val="28"/>
          <w:szCs w:val="28"/>
        </w:rPr>
        <w:t>а</w:t>
      </w:r>
      <w:r w:rsidRPr="0035791E">
        <w:rPr>
          <w:sz w:val="28"/>
          <w:szCs w:val="28"/>
        </w:rPr>
        <w:t>) объемы бюджет</w:t>
      </w:r>
      <w:r>
        <w:rPr>
          <w:sz w:val="28"/>
          <w:szCs w:val="28"/>
        </w:rPr>
        <w:t>ных ассигнований на реализацию п</w:t>
      </w:r>
      <w:r w:rsidRPr="0035791E">
        <w:rPr>
          <w:sz w:val="28"/>
          <w:szCs w:val="28"/>
        </w:rPr>
        <w:t>рограмм</w:t>
      </w:r>
      <w:r>
        <w:rPr>
          <w:sz w:val="28"/>
          <w:szCs w:val="28"/>
        </w:rPr>
        <w:t>ы, в том числе по годам;</w:t>
      </w:r>
    </w:p>
    <w:p w:rsidR="00D27E08" w:rsidRDefault="00D27E08" w:rsidP="00AB7146">
      <w:pPr>
        <w:autoSpaceDE w:val="0"/>
        <w:autoSpaceDN w:val="0"/>
        <w:adjustRightInd w:val="0"/>
        <w:jc w:val="both"/>
        <w:outlineLvl w:val="1"/>
        <w:rPr>
          <w:sz w:val="28"/>
          <w:szCs w:val="28"/>
        </w:rPr>
      </w:pPr>
      <w:r>
        <w:rPr>
          <w:sz w:val="28"/>
          <w:szCs w:val="28"/>
        </w:rPr>
        <w:t xml:space="preserve">       б</w:t>
      </w:r>
      <w:r w:rsidRPr="0035791E">
        <w:rPr>
          <w:sz w:val="28"/>
          <w:szCs w:val="28"/>
        </w:rPr>
        <w:t>) распре</w:t>
      </w:r>
      <w:r>
        <w:rPr>
          <w:sz w:val="28"/>
          <w:szCs w:val="28"/>
        </w:rPr>
        <w:t>деление объемов финансирования п</w:t>
      </w:r>
      <w:r w:rsidRPr="0035791E">
        <w:rPr>
          <w:sz w:val="28"/>
          <w:szCs w:val="28"/>
        </w:rPr>
        <w:t>рограммы</w:t>
      </w:r>
      <w:r w:rsidRPr="00C575AB">
        <w:rPr>
          <w:sz w:val="28"/>
          <w:szCs w:val="28"/>
        </w:rPr>
        <w:t xml:space="preserve"> </w:t>
      </w:r>
    </w:p>
    <w:p w:rsidR="00D27E08" w:rsidRPr="00B07663" w:rsidRDefault="00D27E08" w:rsidP="00B07663">
      <w:pPr>
        <w:pStyle w:val="consplusnormal0"/>
        <w:spacing w:before="0" w:beforeAutospacing="0" w:after="0" w:afterAutospacing="0"/>
        <w:ind w:firstLine="540"/>
        <w:jc w:val="both"/>
        <w:rPr>
          <w:sz w:val="28"/>
          <w:szCs w:val="28"/>
        </w:rPr>
      </w:pPr>
      <w:r>
        <w:rPr>
          <w:sz w:val="28"/>
          <w:szCs w:val="28"/>
        </w:rPr>
        <w:t>3.6</w:t>
      </w:r>
      <w:r w:rsidRPr="00C575AB">
        <w:rPr>
          <w:sz w:val="28"/>
          <w:szCs w:val="28"/>
        </w:rPr>
        <w:t>.</w:t>
      </w:r>
      <w:r w:rsidRPr="00B07663">
        <w:rPr>
          <w:color w:val="000000"/>
          <w:sz w:val="28"/>
          <w:szCs w:val="28"/>
        </w:rPr>
        <w:t>Ведомственная программа, при наличии всех необходимых согласований, утверждается постановлением администрации</w:t>
      </w:r>
      <w:r>
        <w:rPr>
          <w:color w:val="000000"/>
          <w:sz w:val="28"/>
          <w:szCs w:val="28"/>
        </w:rPr>
        <w:t xml:space="preserve"> </w:t>
      </w:r>
      <w:r w:rsidRPr="00B07663">
        <w:rPr>
          <w:color w:val="000000"/>
          <w:sz w:val="28"/>
          <w:szCs w:val="28"/>
        </w:rPr>
        <w:t xml:space="preserve"> района. </w:t>
      </w:r>
    </w:p>
    <w:p w:rsidR="00D27E08" w:rsidRPr="00B07663" w:rsidRDefault="00D27E08" w:rsidP="00B07663">
      <w:pPr>
        <w:ind w:firstLine="540"/>
        <w:jc w:val="both"/>
        <w:rPr>
          <w:sz w:val="28"/>
          <w:szCs w:val="28"/>
        </w:rPr>
      </w:pPr>
      <w:r>
        <w:rPr>
          <w:color w:val="000000"/>
          <w:sz w:val="28"/>
          <w:szCs w:val="28"/>
        </w:rPr>
        <w:t>3.7</w:t>
      </w:r>
      <w:r w:rsidRPr="00B07663">
        <w:rPr>
          <w:color w:val="000000"/>
          <w:sz w:val="28"/>
          <w:szCs w:val="28"/>
        </w:rPr>
        <w:t xml:space="preserve">. </w:t>
      </w:r>
      <w:proofErr w:type="gramStart"/>
      <w:r w:rsidRPr="00B07663">
        <w:rPr>
          <w:color w:val="000000"/>
          <w:sz w:val="28"/>
          <w:szCs w:val="28"/>
        </w:rPr>
        <w:t>Ведомственные Программы, планируемые к реализации на очередной финансовый год и плановый период, утверждаются не позднее одного месяца до дня внесения проекта решения о районном</w:t>
      </w:r>
      <w:r>
        <w:rPr>
          <w:color w:val="000000"/>
          <w:sz w:val="28"/>
          <w:szCs w:val="28"/>
        </w:rPr>
        <w:t xml:space="preserve"> бюджете в Боготольский </w:t>
      </w:r>
      <w:r w:rsidRPr="00B07663">
        <w:rPr>
          <w:color w:val="000000"/>
          <w:sz w:val="28"/>
          <w:szCs w:val="28"/>
        </w:rPr>
        <w:t xml:space="preserve"> районный Совет и направляются в финансовое</w:t>
      </w:r>
      <w:r>
        <w:rPr>
          <w:color w:val="000000"/>
          <w:sz w:val="28"/>
          <w:szCs w:val="28"/>
        </w:rPr>
        <w:t xml:space="preserve"> управление администрации </w:t>
      </w:r>
      <w:r w:rsidRPr="00B07663">
        <w:rPr>
          <w:color w:val="000000"/>
          <w:sz w:val="28"/>
          <w:szCs w:val="28"/>
        </w:rPr>
        <w:t xml:space="preserve"> до 15 октября текущего финансового года для формирования проекта районного  бюджета на очередной финансовый год и плановый период. </w:t>
      </w:r>
      <w:proofErr w:type="gramEnd"/>
    </w:p>
    <w:p w:rsidR="00D27E08" w:rsidRDefault="00D27E08" w:rsidP="00CF19E5">
      <w:pPr>
        <w:pStyle w:val="ConsPlusNormal"/>
        <w:ind w:firstLine="540"/>
        <w:jc w:val="both"/>
        <w:rPr>
          <w:rFonts w:ascii="Times New Roman" w:hAnsi="Times New Roman" w:cs="Times New Roman"/>
          <w:color w:val="000000"/>
          <w:sz w:val="28"/>
          <w:szCs w:val="28"/>
        </w:rPr>
      </w:pPr>
      <w:r w:rsidRPr="00CF19E5">
        <w:rPr>
          <w:rFonts w:ascii="Times New Roman" w:hAnsi="Times New Roman" w:cs="Times New Roman"/>
          <w:color w:val="000000"/>
          <w:sz w:val="28"/>
          <w:szCs w:val="28"/>
        </w:rPr>
        <w:t> 3.8. Объем бюджетных ассигнований на реализацию Ведомственных Программ утверждается решением о бюджете Боготольского района в составе ведомственной структур</w:t>
      </w:r>
      <w:r>
        <w:rPr>
          <w:rFonts w:ascii="Times New Roman" w:hAnsi="Times New Roman" w:cs="Times New Roman"/>
          <w:color w:val="000000"/>
          <w:sz w:val="28"/>
          <w:szCs w:val="28"/>
        </w:rPr>
        <w:t>ы расходов районного бюджета</w:t>
      </w:r>
      <w:r w:rsidRPr="00CF19E5">
        <w:rPr>
          <w:rFonts w:ascii="Times New Roman" w:hAnsi="Times New Roman" w:cs="Times New Roman"/>
          <w:color w:val="000000"/>
          <w:sz w:val="28"/>
          <w:szCs w:val="28"/>
        </w:rPr>
        <w:t xml:space="preserve">. </w:t>
      </w:r>
    </w:p>
    <w:p w:rsidR="00D27E08" w:rsidRPr="00CF19E5" w:rsidRDefault="00D27E08" w:rsidP="00CF19E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3.9</w:t>
      </w:r>
      <w:r w:rsidRPr="00CF19E5">
        <w:rPr>
          <w:rFonts w:ascii="Times New Roman" w:hAnsi="Times New Roman" w:cs="Times New Roman"/>
          <w:sz w:val="28"/>
          <w:szCs w:val="28"/>
        </w:rPr>
        <w:t>. В случае корректировки объема расходных обязательств и (или) структуры расходных обязательств ведомственной целевой програм</w:t>
      </w:r>
      <w:r>
        <w:rPr>
          <w:rFonts w:ascii="Times New Roman" w:hAnsi="Times New Roman" w:cs="Times New Roman"/>
          <w:sz w:val="28"/>
          <w:szCs w:val="28"/>
        </w:rPr>
        <w:t xml:space="preserve">мы </w:t>
      </w:r>
      <w:r w:rsidRPr="00CF19E5">
        <w:rPr>
          <w:rFonts w:ascii="Times New Roman" w:hAnsi="Times New Roman" w:cs="Times New Roman"/>
          <w:sz w:val="28"/>
          <w:szCs w:val="28"/>
        </w:rPr>
        <w:t xml:space="preserve"> руководи</w:t>
      </w:r>
      <w:r>
        <w:rPr>
          <w:rFonts w:ascii="Times New Roman" w:hAnsi="Times New Roman" w:cs="Times New Roman"/>
          <w:sz w:val="28"/>
          <w:szCs w:val="28"/>
        </w:rPr>
        <w:t>тель функционального органа</w:t>
      </w:r>
      <w:r w:rsidRPr="00CF19E5">
        <w:rPr>
          <w:rFonts w:ascii="Times New Roman" w:hAnsi="Times New Roman" w:cs="Times New Roman"/>
          <w:sz w:val="28"/>
          <w:szCs w:val="28"/>
        </w:rPr>
        <w:t>, ответственный за разработку Програ</w:t>
      </w:r>
      <w:r>
        <w:rPr>
          <w:rFonts w:ascii="Times New Roman" w:hAnsi="Times New Roman" w:cs="Times New Roman"/>
          <w:sz w:val="28"/>
          <w:szCs w:val="28"/>
        </w:rPr>
        <w:t xml:space="preserve">ммы </w:t>
      </w:r>
      <w:r w:rsidRPr="00CF19E5">
        <w:rPr>
          <w:rFonts w:ascii="Times New Roman" w:hAnsi="Times New Roman" w:cs="Times New Roman"/>
          <w:sz w:val="28"/>
          <w:szCs w:val="28"/>
        </w:rPr>
        <w:t xml:space="preserve"> готовит проект постановления о соответствующих изменениях в ведомственную целевую программу.</w:t>
      </w:r>
    </w:p>
    <w:p w:rsidR="00D27E08" w:rsidRPr="00250456" w:rsidRDefault="00D27E08" w:rsidP="00250456">
      <w:pPr>
        <w:jc w:val="both"/>
        <w:rPr>
          <w:sz w:val="28"/>
          <w:szCs w:val="28"/>
        </w:rPr>
      </w:pPr>
      <w:r w:rsidRPr="00250456">
        <w:rPr>
          <w:sz w:val="28"/>
          <w:szCs w:val="28"/>
        </w:rPr>
        <w:t xml:space="preserve">     </w:t>
      </w:r>
      <w:r>
        <w:rPr>
          <w:sz w:val="28"/>
          <w:szCs w:val="28"/>
        </w:rPr>
        <w:t>3.10</w:t>
      </w:r>
      <w:r w:rsidRPr="00250456">
        <w:rPr>
          <w:sz w:val="28"/>
          <w:szCs w:val="28"/>
        </w:rPr>
        <w:t>. Ведомственная целевая программа после утверждения подлежит официальному  опубликованию и размещению на сайте</w:t>
      </w:r>
      <w:r>
        <w:rPr>
          <w:sz w:val="28"/>
          <w:szCs w:val="28"/>
        </w:rPr>
        <w:t xml:space="preserve"> администрации</w:t>
      </w:r>
      <w:r w:rsidRPr="00250456">
        <w:rPr>
          <w:sz w:val="28"/>
          <w:szCs w:val="28"/>
        </w:rPr>
        <w:t>.</w:t>
      </w:r>
    </w:p>
    <w:p w:rsidR="00D27E08" w:rsidRPr="00D72771" w:rsidRDefault="00D27E08" w:rsidP="001F4687">
      <w:pPr>
        <w:jc w:val="both"/>
        <w:rPr>
          <w:sz w:val="28"/>
          <w:szCs w:val="28"/>
        </w:rPr>
      </w:pPr>
    </w:p>
    <w:p w:rsidR="00D27E08" w:rsidRPr="00D72771" w:rsidRDefault="00D27E08" w:rsidP="0035791E">
      <w:pPr>
        <w:autoSpaceDE w:val="0"/>
        <w:autoSpaceDN w:val="0"/>
        <w:adjustRightInd w:val="0"/>
        <w:ind w:firstLine="709"/>
        <w:jc w:val="both"/>
        <w:outlineLvl w:val="1"/>
        <w:rPr>
          <w:sz w:val="28"/>
          <w:szCs w:val="28"/>
        </w:rPr>
      </w:pPr>
    </w:p>
    <w:p w:rsidR="00D27E08" w:rsidRDefault="00D27E08" w:rsidP="005F2A8D">
      <w:pPr>
        <w:autoSpaceDE w:val="0"/>
        <w:autoSpaceDN w:val="0"/>
        <w:adjustRightInd w:val="0"/>
        <w:ind w:firstLine="709"/>
        <w:jc w:val="both"/>
        <w:outlineLvl w:val="1"/>
        <w:rPr>
          <w:sz w:val="28"/>
          <w:szCs w:val="28"/>
        </w:rPr>
      </w:pPr>
      <w:r>
        <w:rPr>
          <w:sz w:val="28"/>
          <w:szCs w:val="28"/>
        </w:rPr>
        <w:t xml:space="preserve">4.РЕАЛИЗАЦИЯ И </w:t>
      </w:r>
      <w:proofErr w:type="gramStart"/>
      <w:r>
        <w:rPr>
          <w:sz w:val="28"/>
          <w:szCs w:val="28"/>
        </w:rPr>
        <w:t>КОНТРОЛЬ ЗА</w:t>
      </w:r>
      <w:proofErr w:type="gramEnd"/>
      <w:r>
        <w:rPr>
          <w:sz w:val="28"/>
          <w:szCs w:val="28"/>
        </w:rPr>
        <w:t xml:space="preserve"> ХОДОМ ПРОГРАММЫ</w:t>
      </w:r>
    </w:p>
    <w:p w:rsidR="00D27E08" w:rsidRPr="005F2A8D" w:rsidRDefault="00D27E08" w:rsidP="005F2A8D">
      <w:pPr>
        <w:autoSpaceDE w:val="0"/>
        <w:autoSpaceDN w:val="0"/>
        <w:adjustRightInd w:val="0"/>
        <w:ind w:firstLine="709"/>
        <w:jc w:val="both"/>
        <w:outlineLvl w:val="1"/>
        <w:rPr>
          <w:sz w:val="28"/>
          <w:szCs w:val="28"/>
        </w:rPr>
      </w:pPr>
    </w:p>
    <w:p w:rsidR="00D27E08" w:rsidRPr="00CD7E13" w:rsidRDefault="00D27E08" w:rsidP="005F2A8D">
      <w:pPr>
        <w:autoSpaceDE w:val="0"/>
        <w:autoSpaceDN w:val="0"/>
        <w:adjustRightInd w:val="0"/>
        <w:ind w:firstLine="709"/>
        <w:jc w:val="both"/>
        <w:outlineLvl w:val="1"/>
        <w:rPr>
          <w:sz w:val="28"/>
          <w:szCs w:val="28"/>
        </w:rPr>
      </w:pPr>
      <w:r w:rsidRPr="00CD7E13">
        <w:rPr>
          <w:sz w:val="28"/>
          <w:szCs w:val="28"/>
        </w:rPr>
        <w:t>4.1. Текущее управление реализацией программы осуществляется разработчиком программы.</w:t>
      </w:r>
    </w:p>
    <w:p w:rsidR="00D27E08" w:rsidRPr="00CD7E13" w:rsidRDefault="00D27E08" w:rsidP="005F2A8D">
      <w:pPr>
        <w:autoSpaceDE w:val="0"/>
        <w:autoSpaceDN w:val="0"/>
        <w:adjustRightInd w:val="0"/>
        <w:ind w:firstLine="709"/>
        <w:jc w:val="both"/>
        <w:outlineLvl w:val="1"/>
        <w:rPr>
          <w:sz w:val="28"/>
          <w:szCs w:val="28"/>
        </w:rPr>
      </w:pPr>
      <w:r w:rsidRPr="00CD7E13">
        <w:rPr>
          <w:sz w:val="28"/>
          <w:szCs w:val="28"/>
        </w:rPr>
        <w:t>Разработчик программы несет ответственность за реализацию программы, достижение конечного результата.</w:t>
      </w:r>
    </w:p>
    <w:p w:rsidR="00D27E08" w:rsidRPr="00CD7E13" w:rsidRDefault="00D27E08" w:rsidP="005F2A8D">
      <w:pPr>
        <w:autoSpaceDE w:val="0"/>
        <w:autoSpaceDN w:val="0"/>
        <w:adjustRightInd w:val="0"/>
        <w:ind w:firstLine="709"/>
        <w:jc w:val="both"/>
        <w:outlineLvl w:val="1"/>
        <w:rPr>
          <w:sz w:val="28"/>
          <w:szCs w:val="28"/>
        </w:rPr>
      </w:pPr>
      <w:r w:rsidRPr="00CD7E13">
        <w:rPr>
          <w:sz w:val="28"/>
          <w:szCs w:val="28"/>
        </w:rPr>
        <w:t xml:space="preserve">4.2. </w:t>
      </w:r>
      <w:proofErr w:type="gramStart"/>
      <w:r w:rsidRPr="00CD7E13">
        <w:rPr>
          <w:sz w:val="28"/>
          <w:szCs w:val="28"/>
        </w:rPr>
        <w:t>Контроль за</w:t>
      </w:r>
      <w:proofErr w:type="gramEnd"/>
      <w:r w:rsidRPr="00CD7E13">
        <w:rPr>
          <w:sz w:val="28"/>
          <w:szCs w:val="28"/>
        </w:rPr>
        <w:t xml:space="preserve"> реализацией программы в части целевых показателей, показателей результативности, показателей развития отрасли в установленных сферах деятельности, осуществляется отделом экономики и планирования </w:t>
      </w:r>
      <w:r>
        <w:rPr>
          <w:sz w:val="28"/>
          <w:szCs w:val="28"/>
        </w:rPr>
        <w:t xml:space="preserve"> администрации</w:t>
      </w:r>
      <w:r w:rsidRPr="00CD7E13">
        <w:rPr>
          <w:sz w:val="28"/>
          <w:szCs w:val="28"/>
        </w:rPr>
        <w:t xml:space="preserve">.  </w:t>
      </w:r>
      <w:proofErr w:type="gramStart"/>
      <w:r w:rsidRPr="00CD7E13">
        <w:rPr>
          <w:sz w:val="28"/>
          <w:szCs w:val="28"/>
        </w:rPr>
        <w:t>Контроль за</w:t>
      </w:r>
      <w:proofErr w:type="gramEnd"/>
      <w:r w:rsidRPr="00CD7E13">
        <w:rPr>
          <w:sz w:val="28"/>
          <w:szCs w:val="28"/>
        </w:rPr>
        <w:t xml:space="preserve"> реализацией программы в части </w:t>
      </w:r>
      <w:r w:rsidRPr="00CD7E13">
        <w:rPr>
          <w:sz w:val="28"/>
          <w:szCs w:val="28"/>
        </w:rPr>
        <w:lastRenderedPageBreak/>
        <w:t xml:space="preserve">финансирования программы осуществляется финансовым </w:t>
      </w:r>
      <w:r>
        <w:rPr>
          <w:sz w:val="28"/>
          <w:szCs w:val="28"/>
        </w:rPr>
        <w:t>управлением администрации</w:t>
      </w:r>
      <w:r w:rsidRPr="00CD7E13">
        <w:rPr>
          <w:sz w:val="28"/>
          <w:szCs w:val="28"/>
        </w:rPr>
        <w:t>.</w:t>
      </w:r>
    </w:p>
    <w:p w:rsidR="00D27E08" w:rsidRPr="00E31625" w:rsidRDefault="00D27E08" w:rsidP="00E31625">
      <w:pPr>
        <w:autoSpaceDE w:val="0"/>
        <w:autoSpaceDN w:val="0"/>
        <w:adjustRightInd w:val="0"/>
        <w:ind w:firstLine="540"/>
        <w:jc w:val="both"/>
        <w:outlineLvl w:val="1"/>
        <w:rPr>
          <w:sz w:val="28"/>
          <w:szCs w:val="28"/>
        </w:rPr>
      </w:pPr>
      <w:r w:rsidRPr="00E31625">
        <w:rPr>
          <w:sz w:val="28"/>
          <w:szCs w:val="28"/>
        </w:rPr>
        <w:t xml:space="preserve">4.3. Разработчик программы для обеспечения мониторинга и анализа хода реализации программы организует ведение и представление ежеквартальной отчетности в соответствии с Макетом отчетов о реализации ведомственных целевых программ согласно </w:t>
      </w:r>
      <w:r w:rsidRPr="00DA5920">
        <w:rPr>
          <w:sz w:val="28"/>
          <w:szCs w:val="28"/>
        </w:rPr>
        <w:t>приложению N 2</w:t>
      </w:r>
      <w:r w:rsidRPr="00E31625">
        <w:rPr>
          <w:sz w:val="28"/>
          <w:szCs w:val="28"/>
        </w:rPr>
        <w:t xml:space="preserve"> к настоящему Порядку.</w:t>
      </w:r>
    </w:p>
    <w:p w:rsidR="00D27E08" w:rsidRPr="00E31625" w:rsidRDefault="00D27E08" w:rsidP="00E31625">
      <w:pPr>
        <w:autoSpaceDE w:val="0"/>
        <w:autoSpaceDN w:val="0"/>
        <w:adjustRightInd w:val="0"/>
        <w:ind w:firstLine="540"/>
        <w:jc w:val="both"/>
        <w:outlineLvl w:val="1"/>
        <w:rPr>
          <w:sz w:val="28"/>
          <w:szCs w:val="28"/>
        </w:rPr>
      </w:pPr>
      <w:r w:rsidRPr="00E31625">
        <w:rPr>
          <w:sz w:val="28"/>
          <w:szCs w:val="28"/>
        </w:rPr>
        <w:t>4.4. Отчеты о реализации п</w:t>
      </w:r>
      <w:r>
        <w:rPr>
          <w:sz w:val="28"/>
          <w:szCs w:val="28"/>
        </w:rPr>
        <w:t>рограммы</w:t>
      </w:r>
      <w:r w:rsidRPr="00E31625">
        <w:rPr>
          <w:sz w:val="28"/>
          <w:szCs w:val="28"/>
        </w:rPr>
        <w:t xml:space="preserve"> представл</w:t>
      </w:r>
      <w:r>
        <w:rPr>
          <w:sz w:val="28"/>
          <w:szCs w:val="28"/>
        </w:rPr>
        <w:t xml:space="preserve">яются функциональным органом (разработчиком) администрации </w:t>
      </w:r>
      <w:r w:rsidRPr="00E31625">
        <w:rPr>
          <w:sz w:val="28"/>
          <w:szCs w:val="28"/>
        </w:rPr>
        <w:t xml:space="preserve"> одновременно в </w:t>
      </w:r>
      <w:r>
        <w:rPr>
          <w:sz w:val="28"/>
          <w:szCs w:val="28"/>
        </w:rPr>
        <w:t xml:space="preserve">отдел </w:t>
      </w:r>
      <w:r w:rsidRPr="00E31625">
        <w:rPr>
          <w:sz w:val="28"/>
          <w:szCs w:val="28"/>
        </w:rPr>
        <w:t xml:space="preserve"> экономики</w:t>
      </w:r>
      <w:r>
        <w:rPr>
          <w:sz w:val="28"/>
          <w:szCs w:val="28"/>
        </w:rPr>
        <w:t xml:space="preserve"> и </w:t>
      </w:r>
      <w:r w:rsidRPr="00E31625">
        <w:rPr>
          <w:sz w:val="28"/>
          <w:szCs w:val="28"/>
        </w:rPr>
        <w:t>планирования</w:t>
      </w:r>
      <w:r>
        <w:rPr>
          <w:sz w:val="28"/>
          <w:szCs w:val="28"/>
        </w:rPr>
        <w:t xml:space="preserve">  администрации </w:t>
      </w:r>
      <w:r w:rsidRPr="00E31625">
        <w:rPr>
          <w:sz w:val="28"/>
          <w:szCs w:val="28"/>
        </w:rPr>
        <w:t xml:space="preserve"> и  финансовое</w:t>
      </w:r>
      <w:r>
        <w:rPr>
          <w:sz w:val="28"/>
          <w:szCs w:val="28"/>
        </w:rPr>
        <w:t xml:space="preserve"> управление администрации </w:t>
      </w:r>
      <w:r w:rsidRPr="00E31625">
        <w:rPr>
          <w:sz w:val="28"/>
          <w:szCs w:val="28"/>
        </w:rPr>
        <w:t xml:space="preserve"> ежеквартально не позднее 15 числа второго месяца, следующего </w:t>
      </w:r>
      <w:proofErr w:type="gramStart"/>
      <w:r w:rsidRPr="00E31625">
        <w:rPr>
          <w:sz w:val="28"/>
          <w:szCs w:val="28"/>
        </w:rPr>
        <w:t>за</w:t>
      </w:r>
      <w:proofErr w:type="gramEnd"/>
      <w:r w:rsidRPr="00E31625">
        <w:rPr>
          <w:sz w:val="28"/>
          <w:szCs w:val="28"/>
        </w:rPr>
        <w:t xml:space="preserve"> отчетным.</w:t>
      </w:r>
    </w:p>
    <w:p w:rsidR="00D27E08" w:rsidRPr="00E31625" w:rsidRDefault="00D27E08" w:rsidP="00E31625">
      <w:pPr>
        <w:autoSpaceDE w:val="0"/>
        <w:autoSpaceDN w:val="0"/>
        <w:adjustRightInd w:val="0"/>
        <w:ind w:firstLine="540"/>
        <w:jc w:val="both"/>
        <w:outlineLvl w:val="1"/>
        <w:rPr>
          <w:sz w:val="28"/>
          <w:szCs w:val="28"/>
        </w:rPr>
      </w:pPr>
      <w:r w:rsidRPr="00E31625">
        <w:rPr>
          <w:sz w:val="28"/>
          <w:szCs w:val="28"/>
        </w:rPr>
        <w:t>4.5. Финансовое</w:t>
      </w:r>
      <w:r>
        <w:rPr>
          <w:sz w:val="28"/>
          <w:szCs w:val="28"/>
        </w:rPr>
        <w:t xml:space="preserve"> управление администрации </w:t>
      </w:r>
      <w:r w:rsidRPr="00E31625">
        <w:rPr>
          <w:sz w:val="28"/>
          <w:szCs w:val="28"/>
        </w:rPr>
        <w:t xml:space="preserve"> ежегодно до 25 февраля года, следующего </w:t>
      </w:r>
      <w:proofErr w:type="gramStart"/>
      <w:r w:rsidRPr="00E31625">
        <w:rPr>
          <w:sz w:val="28"/>
          <w:szCs w:val="28"/>
        </w:rPr>
        <w:t>за</w:t>
      </w:r>
      <w:proofErr w:type="gramEnd"/>
      <w:r w:rsidRPr="00E31625">
        <w:rPr>
          <w:sz w:val="28"/>
          <w:szCs w:val="28"/>
        </w:rPr>
        <w:t xml:space="preserve"> </w:t>
      </w:r>
      <w:proofErr w:type="gramStart"/>
      <w:r w:rsidRPr="00E31625">
        <w:rPr>
          <w:sz w:val="28"/>
          <w:szCs w:val="28"/>
        </w:rPr>
        <w:t>отчетным</w:t>
      </w:r>
      <w:proofErr w:type="gramEnd"/>
      <w:r w:rsidRPr="00E31625">
        <w:rPr>
          <w:sz w:val="28"/>
          <w:szCs w:val="28"/>
        </w:rPr>
        <w:t xml:space="preserve">, представляет в </w:t>
      </w:r>
      <w:r>
        <w:rPr>
          <w:sz w:val="28"/>
          <w:szCs w:val="28"/>
        </w:rPr>
        <w:t>отдел</w:t>
      </w:r>
      <w:r w:rsidRPr="00E31625">
        <w:rPr>
          <w:sz w:val="28"/>
          <w:szCs w:val="28"/>
        </w:rPr>
        <w:t xml:space="preserve"> экономики</w:t>
      </w:r>
      <w:r>
        <w:rPr>
          <w:sz w:val="28"/>
          <w:szCs w:val="28"/>
        </w:rPr>
        <w:t xml:space="preserve"> и </w:t>
      </w:r>
      <w:r w:rsidRPr="00E31625">
        <w:rPr>
          <w:sz w:val="28"/>
          <w:szCs w:val="28"/>
        </w:rPr>
        <w:t>планирования</w:t>
      </w:r>
      <w:r>
        <w:rPr>
          <w:sz w:val="28"/>
          <w:szCs w:val="28"/>
        </w:rPr>
        <w:t xml:space="preserve">  администрации </w:t>
      </w:r>
      <w:r w:rsidRPr="00E31625">
        <w:rPr>
          <w:sz w:val="28"/>
          <w:szCs w:val="28"/>
        </w:rPr>
        <w:t xml:space="preserve"> сводный отчет о реализации программ за отчетный год в части финансирования программ.</w:t>
      </w:r>
    </w:p>
    <w:p w:rsidR="00D27E08" w:rsidRPr="00E31625" w:rsidRDefault="00D27E08" w:rsidP="00E31625">
      <w:pPr>
        <w:autoSpaceDE w:val="0"/>
        <w:autoSpaceDN w:val="0"/>
        <w:adjustRightInd w:val="0"/>
        <w:ind w:firstLine="540"/>
        <w:jc w:val="both"/>
        <w:outlineLvl w:val="1"/>
        <w:rPr>
          <w:sz w:val="28"/>
          <w:szCs w:val="28"/>
        </w:rPr>
      </w:pPr>
      <w:r w:rsidRPr="00E31625">
        <w:rPr>
          <w:sz w:val="28"/>
          <w:szCs w:val="28"/>
        </w:rPr>
        <w:t xml:space="preserve">4.6. </w:t>
      </w:r>
      <w:r w:rsidRPr="00684A8B">
        <w:rPr>
          <w:sz w:val="28"/>
          <w:szCs w:val="28"/>
        </w:rPr>
        <w:t xml:space="preserve">Отдел </w:t>
      </w:r>
      <w:r w:rsidRPr="00E31625">
        <w:rPr>
          <w:sz w:val="28"/>
          <w:szCs w:val="28"/>
        </w:rPr>
        <w:t xml:space="preserve"> экономики</w:t>
      </w:r>
      <w:r w:rsidRPr="00684A8B">
        <w:rPr>
          <w:sz w:val="28"/>
          <w:szCs w:val="28"/>
        </w:rPr>
        <w:t xml:space="preserve"> и </w:t>
      </w:r>
      <w:r w:rsidRPr="00E31625">
        <w:rPr>
          <w:sz w:val="28"/>
          <w:szCs w:val="28"/>
        </w:rPr>
        <w:t xml:space="preserve"> планирования</w:t>
      </w:r>
      <w:r w:rsidRPr="00684A8B">
        <w:rPr>
          <w:sz w:val="28"/>
          <w:szCs w:val="28"/>
        </w:rPr>
        <w:t xml:space="preserve"> </w:t>
      </w:r>
      <w:r>
        <w:rPr>
          <w:sz w:val="28"/>
          <w:szCs w:val="28"/>
        </w:rPr>
        <w:t xml:space="preserve"> администрации </w:t>
      </w:r>
      <w:r w:rsidRPr="00E31625">
        <w:rPr>
          <w:sz w:val="28"/>
          <w:szCs w:val="28"/>
        </w:rPr>
        <w:t xml:space="preserve"> ежегодно до 1 марта текущего года, представляет сводный отчет о ходе реализации программ за отчетный год Главе </w:t>
      </w:r>
      <w:r w:rsidRPr="00684A8B">
        <w:rPr>
          <w:sz w:val="28"/>
          <w:szCs w:val="28"/>
        </w:rPr>
        <w:t xml:space="preserve">администрации Боготольского </w:t>
      </w:r>
      <w:r w:rsidRPr="00E31625">
        <w:rPr>
          <w:sz w:val="28"/>
          <w:szCs w:val="28"/>
        </w:rPr>
        <w:t xml:space="preserve"> района.</w:t>
      </w: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971DBC" w:rsidRDefault="00971DBC"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Default="00D27E08" w:rsidP="00E31625">
      <w:pPr>
        <w:autoSpaceDE w:val="0"/>
        <w:autoSpaceDN w:val="0"/>
        <w:adjustRightInd w:val="0"/>
        <w:jc w:val="right"/>
        <w:outlineLvl w:val="1"/>
        <w:rPr>
          <w:sz w:val="24"/>
          <w:szCs w:val="24"/>
        </w:rPr>
      </w:pPr>
    </w:p>
    <w:p w:rsidR="00D27E08" w:rsidRPr="001B0848" w:rsidRDefault="00D27E08" w:rsidP="001B0848">
      <w:pPr>
        <w:autoSpaceDE w:val="0"/>
        <w:autoSpaceDN w:val="0"/>
        <w:adjustRightInd w:val="0"/>
        <w:jc w:val="right"/>
        <w:outlineLvl w:val="1"/>
        <w:rPr>
          <w:sz w:val="24"/>
          <w:szCs w:val="24"/>
        </w:rPr>
      </w:pPr>
      <w:r w:rsidRPr="001B0848">
        <w:rPr>
          <w:sz w:val="24"/>
          <w:szCs w:val="24"/>
        </w:rPr>
        <w:lastRenderedPageBreak/>
        <w:t>Приложение N 1</w:t>
      </w:r>
    </w:p>
    <w:p w:rsidR="00D27E08" w:rsidRPr="001B0848" w:rsidRDefault="00D27E08" w:rsidP="001B0848">
      <w:pPr>
        <w:autoSpaceDE w:val="0"/>
        <w:autoSpaceDN w:val="0"/>
        <w:adjustRightInd w:val="0"/>
        <w:jc w:val="right"/>
        <w:outlineLvl w:val="1"/>
        <w:rPr>
          <w:sz w:val="24"/>
          <w:szCs w:val="24"/>
        </w:rPr>
      </w:pPr>
      <w:r w:rsidRPr="001B0848">
        <w:rPr>
          <w:sz w:val="24"/>
          <w:szCs w:val="24"/>
        </w:rPr>
        <w:t>к Порядку</w:t>
      </w:r>
    </w:p>
    <w:p w:rsidR="00D27E08" w:rsidRPr="001B0848" w:rsidRDefault="00D27E08" w:rsidP="001B0848">
      <w:pPr>
        <w:autoSpaceDE w:val="0"/>
        <w:autoSpaceDN w:val="0"/>
        <w:adjustRightInd w:val="0"/>
        <w:jc w:val="right"/>
        <w:outlineLvl w:val="1"/>
        <w:rPr>
          <w:sz w:val="24"/>
          <w:szCs w:val="24"/>
        </w:rPr>
      </w:pPr>
      <w:r w:rsidRPr="001B0848">
        <w:rPr>
          <w:sz w:val="24"/>
          <w:szCs w:val="24"/>
        </w:rPr>
        <w:t>разработки, утверждения и реализации</w:t>
      </w:r>
    </w:p>
    <w:p w:rsidR="00D27E08" w:rsidRPr="001B0848" w:rsidRDefault="00D27E08" w:rsidP="001B0848">
      <w:pPr>
        <w:autoSpaceDE w:val="0"/>
        <w:autoSpaceDN w:val="0"/>
        <w:adjustRightInd w:val="0"/>
        <w:jc w:val="right"/>
        <w:outlineLvl w:val="1"/>
        <w:rPr>
          <w:sz w:val="24"/>
          <w:szCs w:val="24"/>
        </w:rPr>
      </w:pPr>
      <w:r w:rsidRPr="001B0848">
        <w:rPr>
          <w:sz w:val="24"/>
          <w:szCs w:val="24"/>
        </w:rPr>
        <w:t>ведомственных целевых программ</w:t>
      </w:r>
    </w:p>
    <w:p w:rsidR="00D27E08" w:rsidRPr="001B0848" w:rsidRDefault="00D27E08" w:rsidP="001B0848">
      <w:pPr>
        <w:autoSpaceDE w:val="0"/>
        <w:autoSpaceDN w:val="0"/>
        <w:adjustRightInd w:val="0"/>
        <w:jc w:val="right"/>
        <w:outlineLvl w:val="1"/>
        <w:rPr>
          <w:sz w:val="24"/>
          <w:szCs w:val="24"/>
        </w:rPr>
      </w:pPr>
    </w:p>
    <w:p w:rsidR="00D27E08" w:rsidRPr="001B0848" w:rsidRDefault="00D27E08" w:rsidP="001B0848">
      <w:pPr>
        <w:autoSpaceDE w:val="0"/>
        <w:autoSpaceDN w:val="0"/>
        <w:adjustRightInd w:val="0"/>
        <w:jc w:val="center"/>
        <w:outlineLvl w:val="1"/>
        <w:rPr>
          <w:sz w:val="24"/>
          <w:szCs w:val="24"/>
        </w:rPr>
      </w:pPr>
      <w:r w:rsidRPr="001B0848">
        <w:rPr>
          <w:sz w:val="24"/>
          <w:szCs w:val="24"/>
        </w:rPr>
        <w:t>МАКЕТ</w:t>
      </w:r>
    </w:p>
    <w:p w:rsidR="00D27E08" w:rsidRDefault="00D27E08" w:rsidP="00CE5297">
      <w:pPr>
        <w:autoSpaceDE w:val="0"/>
        <w:autoSpaceDN w:val="0"/>
        <w:adjustRightInd w:val="0"/>
        <w:jc w:val="center"/>
        <w:outlineLvl w:val="1"/>
        <w:rPr>
          <w:sz w:val="24"/>
          <w:szCs w:val="24"/>
        </w:rPr>
      </w:pPr>
      <w:r w:rsidRPr="001B0848">
        <w:rPr>
          <w:sz w:val="24"/>
          <w:szCs w:val="24"/>
        </w:rPr>
        <w:t>ВЕДОМСТВЕННОЙ</w:t>
      </w:r>
      <w:r>
        <w:rPr>
          <w:sz w:val="24"/>
          <w:szCs w:val="24"/>
        </w:rPr>
        <w:t xml:space="preserve"> ЦЕЛЕВОЙ ПРОГРАММЫ</w:t>
      </w:r>
    </w:p>
    <w:p w:rsidR="00D27E08" w:rsidRPr="001B0848" w:rsidRDefault="00D27E08" w:rsidP="00CE5297">
      <w:pPr>
        <w:autoSpaceDE w:val="0"/>
        <w:autoSpaceDN w:val="0"/>
        <w:adjustRightInd w:val="0"/>
        <w:jc w:val="center"/>
        <w:outlineLvl w:val="1"/>
        <w:rPr>
          <w:sz w:val="24"/>
          <w:szCs w:val="24"/>
        </w:rPr>
      </w:pPr>
    </w:p>
    <w:p w:rsidR="00D27E08" w:rsidRPr="00C631B8" w:rsidRDefault="00D27E08" w:rsidP="00C631B8">
      <w:pPr>
        <w:spacing w:after="200" w:line="276" w:lineRule="auto"/>
        <w:jc w:val="center"/>
        <w:rPr>
          <w:sz w:val="24"/>
          <w:szCs w:val="24"/>
          <w:lang w:eastAsia="en-US"/>
        </w:rPr>
      </w:pPr>
      <w:r w:rsidRPr="00C631B8">
        <w:rPr>
          <w:sz w:val="24"/>
          <w:szCs w:val="24"/>
          <w:lang w:eastAsia="en-US"/>
        </w:rPr>
        <w:t xml:space="preserve">Титульный лист ведомственной целевой программы </w:t>
      </w:r>
    </w:p>
    <w:p w:rsidR="00D27E08" w:rsidRPr="001B0848" w:rsidRDefault="00D27E08" w:rsidP="001B0848">
      <w:pPr>
        <w:autoSpaceDE w:val="0"/>
        <w:autoSpaceDN w:val="0"/>
        <w:adjustRightInd w:val="0"/>
        <w:jc w:val="center"/>
        <w:outlineLvl w:val="2"/>
        <w:rPr>
          <w:sz w:val="24"/>
          <w:szCs w:val="24"/>
        </w:rPr>
      </w:pPr>
      <w:r w:rsidRPr="001B0848">
        <w:rPr>
          <w:sz w:val="24"/>
          <w:szCs w:val="24"/>
        </w:rPr>
        <w:t>1. ПАСПОРТ ВЕДОМСТВЕННОЙ ЦЕЛЕВОЙ ПРОГРАММЫ</w:t>
      </w: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Паспорт ведомственной целевой программы (далее - программа) включает:</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наименование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наименование отраслевого структурного подразделения администрации района;</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основание для разработки программы (наименование и реквизиты нормативного правового акта);</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цели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задачи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целевые показатели;</w:t>
      </w:r>
    </w:p>
    <w:p w:rsidR="00D27E08" w:rsidRDefault="00D27E08" w:rsidP="001B0848">
      <w:pPr>
        <w:autoSpaceDE w:val="0"/>
        <w:autoSpaceDN w:val="0"/>
        <w:adjustRightInd w:val="0"/>
        <w:ind w:firstLine="540"/>
        <w:jc w:val="both"/>
        <w:outlineLvl w:val="2"/>
        <w:rPr>
          <w:sz w:val="24"/>
          <w:szCs w:val="24"/>
        </w:rPr>
      </w:pPr>
      <w:r w:rsidRPr="001B0848">
        <w:rPr>
          <w:sz w:val="24"/>
          <w:szCs w:val="24"/>
        </w:rPr>
        <w:t>общий объем финансирования с разбивкой по годам с учетом всех уровней бюджетной системы.</w:t>
      </w:r>
    </w:p>
    <w:p w:rsidR="00D27E08" w:rsidRPr="001B0848" w:rsidRDefault="00D27E08" w:rsidP="001B0848">
      <w:pPr>
        <w:autoSpaceDE w:val="0"/>
        <w:autoSpaceDN w:val="0"/>
        <w:adjustRightInd w:val="0"/>
        <w:ind w:firstLine="540"/>
        <w:jc w:val="both"/>
        <w:outlineLvl w:val="2"/>
        <w:rPr>
          <w:sz w:val="24"/>
          <w:szCs w:val="24"/>
        </w:rPr>
      </w:pPr>
    </w:p>
    <w:p w:rsidR="00D27E08" w:rsidRPr="00C631B8" w:rsidRDefault="00D27E08" w:rsidP="00C631B8">
      <w:pPr>
        <w:spacing w:after="200" w:line="276" w:lineRule="auto"/>
        <w:jc w:val="center"/>
        <w:rPr>
          <w:sz w:val="28"/>
          <w:szCs w:val="28"/>
          <w:lang w:eastAsia="en-US"/>
        </w:rPr>
      </w:pPr>
      <w:r w:rsidRPr="00C631B8">
        <w:rPr>
          <w:sz w:val="28"/>
          <w:szCs w:val="28"/>
          <w:lang w:eastAsia="en-US"/>
        </w:rPr>
        <w:t xml:space="preserve">Титульный лист ведомственной целевой программы </w:t>
      </w:r>
    </w:p>
    <w:tbl>
      <w:tblPr>
        <w:tblW w:w="94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5"/>
      </w:tblGrid>
      <w:tr w:rsidR="00D27E08">
        <w:trPr>
          <w:trHeight w:val="495"/>
        </w:trPr>
        <w:tc>
          <w:tcPr>
            <w:tcW w:w="9405" w:type="dxa"/>
          </w:tcPr>
          <w:p w:rsidR="00D27E08" w:rsidRPr="00C631B8" w:rsidRDefault="00D27E08" w:rsidP="009C7D93">
            <w:pPr>
              <w:spacing w:after="200" w:line="276" w:lineRule="auto"/>
              <w:jc w:val="center"/>
              <w:rPr>
                <w:sz w:val="22"/>
                <w:szCs w:val="22"/>
                <w:lang w:eastAsia="en-US"/>
              </w:rPr>
            </w:pPr>
            <w:r w:rsidRPr="00C631B8">
              <w:rPr>
                <w:sz w:val="22"/>
                <w:szCs w:val="22"/>
                <w:lang w:eastAsia="en-US"/>
              </w:rPr>
              <w:t>наименование отраслевого структурного подразделения</w:t>
            </w:r>
          </w:p>
        </w:tc>
      </w:tr>
      <w:tr w:rsidR="00D27E08">
        <w:trPr>
          <w:trHeight w:val="1890"/>
        </w:trPr>
        <w:tc>
          <w:tcPr>
            <w:tcW w:w="9405" w:type="dxa"/>
          </w:tcPr>
          <w:p w:rsidR="00D27E08" w:rsidRDefault="00D27E08" w:rsidP="009C7D93">
            <w:pPr>
              <w:spacing w:after="200" w:line="276" w:lineRule="auto"/>
              <w:jc w:val="center"/>
              <w:rPr>
                <w:sz w:val="22"/>
                <w:szCs w:val="22"/>
                <w:lang w:eastAsia="en-US"/>
              </w:rPr>
            </w:pPr>
            <w:r w:rsidRPr="00C631B8">
              <w:rPr>
                <w:sz w:val="22"/>
                <w:szCs w:val="22"/>
                <w:lang w:eastAsia="en-US"/>
              </w:rPr>
              <w:t xml:space="preserve">наименование </w:t>
            </w:r>
            <w:r>
              <w:rPr>
                <w:sz w:val="22"/>
                <w:szCs w:val="22"/>
                <w:lang w:eastAsia="en-US"/>
              </w:rPr>
              <w:t>ведомственной целевой программы</w:t>
            </w:r>
          </w:p>
          <w:p w:rsidR="00D27E08" w:rsidRPr="00C631B8" w:rsidRDefault="00D27E08" w:rsidP="009C7D93">
            <w:pPr>
              <w:spacing w:after="200" w:line="276" w:lineRule="auto"/>
              <w:jc w:val="center"/>
              <w:rPr>
                <w:sz w:val="22"/>
                <w:szCs w:val="22"/>
                <w:lang w:eastAsia="en-US"/>
              </w:rPr>
            </w:pPr>
            <w:r>
              <w:rPr>
                <w:sz w:val="22"/>
                <w:szCs w:val="22"/>
                <w:lang w:eastAsia="en-US"/>
              </w:rPr>
              <w:t>период реализации</w:t>
            </w:r>
          </w:p>
          <w:p w:rsidR="00D27E08" w:rsidRDefault="00D27E08" w:rsidP="009C7D93">
            <w:pPr>
              <w:spacing w:after="200" w:line="276" w:lineRule="auto"/>
              <w:jc w:val="center"/>
              <w:rPr>
                <w:sz w:val="22"/>
                <w:szCs w:val="22"/>
                <w:lang w:eastAsia="en-US"/>
              </w:rPr>
            </w:pPr>
            <w:r w:rsidRPr="00C631B8">
              <w:rPr>
                <w:sz w:val="22"/>
                <w:szCs w:val="22"/>
                <w:lang w:eastAsia="en-US"/>
              </w:rPr>
              <w:t>г. Боготол Красноярский край</w:t>
            </w:r>
          </w:p>
          <w:p w:rsidR="00D27E08" w:rsidRPr="00562AF0" w:rsidRDefault="00D27E08" w:rsidP="00562AF0">
            <w:pPr>
              <w:jc w:val="center"/>
              <w:rPr>
                <w:sz w:val="22"/>
                <w:szCs w:val="22"/>
                <w:lang w:eastAsia="en-US"/>
              </w:rPr>
            </w:pPr>
            <w:r>
              <w:rPr>
                <w:sz w:val="22"/>
                <w:szCs w:val="22"/>
                <w:lang w:eastAsia="en-US"/>
              </w:rPr>
              <w:t>год</w:t>
            </w:r>
          </w:p>
        </w:tc>
      </w:tr>
    </w:tbl>
    <w:p w:rsidR="00D27E08" w:rsidRPr="00C631B8" w:rsidRDefault="00D27E08" w:rsidP="00F979AF">
      <w:pPr>
        <w:spacing w:after="200" w:line="276" w:lineRule="auto"/>
        <w:jc w:val="center"/>
        <w:rPr>
          <w:sz w:val="22"/>
          <w:szCs w:val="22"/>
          <w:lang w:eastAsia="en-US"/>
        </w:rPr>
      </w:pPr>
    </w:p>
    <w:p w:rsidR="00D27E08" w:rsidRPr="00C631B8" w:rsidRDefault="00D27E08" w:rsidP="00F979AF">
      <w:pPr>
        <w:spacing w:after="200" w:line="276" w:lineRule="auto"/>
        <w:jc w:val="center"/>
        <w:rPr>
          <w:sz w:val="24"/>
          <w:szCs w:val="24"/>
          <w:lang w:eastAsia="en-US"/>
        </w:rPr>
      </w:pPr>
      <w:r w:rsidRPr="00C631B8">
        <w:rPr>
          <w:sz w:val="24"/>
          <w:szCs w:val="24"/>
          <w:lang w:eastAsia="en-US"/>
        </w:rPr>
        <w:t>Паспорт ведомственной целевой программы</w:t>
      </w:r>
    </w:p>
    <w:tbl>
      <w:tblPr>
        <w:tblW w:w="93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3"/>
        <w:gridCol w:w="1843"/>
      </w:tblGrid>
      <w:tr w:rsidR="00D27E08" w:rsidRPr="00C631B8">
        <w:trPr>
          <w:trHeight w:val="408"/>
        </w:trPr>
        <w:tc>
          <w:tcPr>
            <w:tcW w:w="7513" w:type="dxa"/>
          </w:tcPr>
          <w:p w:rsidR="00D27E08" w:rsidRPr="007A731C" w:rsidRDefault="00D27E08" w:rsidP="00C631B8">
            <w:pPr>
              <w:rPr>
                <w:sz w:val="22"/>
                <w:szCs w:val="22"/>
                <w:lang w:eastAsia="en-US"/>
              </w:rPr>
            </w:pPr>
            <w:r w:rsidRPr="007A731C">
              <w:rPr>
                <w:sz w:val="22"/>
                <w:szCs w:val="22"/>
                <w:lang w:eastAsia="en-US"/>
              </w:rPr>
              <w:t>Наименование ВЦП</w:t>
            </w:r>
          </w:p>
        </w:tc>
        <w:tc>
          <w:tcPr>
            <w:tcW w:w="1843" w:type="dxa"/>
          </w:tcPr>
          <w:p w:rsidR="00D27E08" w:rsidRPr="007A731C" w:rsidRDefault="00D27E08" w:rsidP="007A731C">
            <w:pPr>
              <w:jc w:val="center"/>
              <w:rPr>
                <w:sz w:val="22"/>
                <w:szCs w:val="22"/>
                <w:lang w:eastAsia="en-US"/>
              </w:rPr>
            </w:pPr>
          </w:p>
        </w:tc>
      </w:tr>
      <w:tr w:rsidR="00D27E08" w:rsidRPr="00C631B8">
        <w:trPr>
          <w:trHeight w:val="408"/>
        </w:trPr>
        <w:tc>
          <w:tcPr>
            <w:tcW w:w="7513" w:type="dxa"/>
          </w:tcPr>
          <w:p w:rsidR="00D27E08" w:rsidRPr="007A731C" w:rsidRDefault="00D27E08" w:rsidP="00C631B8">
            <w:pPr>
              <w:rPr>
                <w:sz w:val="22"/>
                <w:szCs w:val="22"/>
                <w:lang w:eastAsia="en-US"/>
              </w:rPr>
            </w:pPr>
            <w:r w:rsidRPr="007A731C">
              <w:rPr>
                <w:sz w:val="22"/>
                <w:szCs w:val="22"/>
                <w:lang w:eastAsia="en-US"/>
              </w:rPr>
              <w:t>Наименование отраслевого структурного подразделения администрации района</w:t>
            </w:r>
          </w:p>
        </w:tc>
        <w:tc>
          <w:tcPr>
            <w:tcW w:w="1843" w:type="dxa"/>
          </w:tcPr>
          <w:p w:rsidR="00D27E08" w:rsidRPr="007A731C" w:rsidRDefault="00D27E08" w:rsidP="007A731C">
            <w:pPr>
              <w:jc w:val="center"/>
              <w:rPr>
                <w:sz w:val="22"/>
                <w:szCs w:val="22"/>
                <w:lang w:eastAsia="en-US"/>
              </w:rPr>
            </w:pPr>
          </w:p>
        </w:tc>
      </w:tr>
      <w:tr w:rsidR="00D27E08" w:rsidRPr="00C631B8">
        <w:tc>
          <w:tcPr>
            <w:tcW w:w="7513" w:type="dxa"/>
          </w:tcPr>
          <w:p w:rsidR="00D27E08" w:rsidRPr="007A731C" w:rsidRDefault="00D27E08" w:rsidP="00C631B8">
            <w:pPr>
              <w:rPr>
                <w:sz w:val="22"/>
                <w:szCs w:val="22"/>
                <w:lang w:eastAsia="en-US"/>
              </w:rPr>
            </w:pPr>
            <w:r w:rsidRPr="007A731C">
              <w:rPr>
                <w:sz w:val="22"/>
                <w:szCs w:val="22"/>
                <w:lang w:eastAsia="en-US"/>
              </w:rPr>
              <w:t>Основание для разработки ВЦП (наименование, номер и дата правового акта)</w:t>
            </w:r>
          </w:p>
        </w:tc>
        <w:tc>
          <w:tcPr>
            <w:tcW w:w="1843" w:type="dxa"/>
          </w:tcPr>
          <w:p w:rsidR="00D27E08" w:rsidRPr="007A731C" w:rsidRDefault="00D27E08" w:rsidP="00C631B8">
            <w:pPr>
              <w:rPr>
                <w:sz w:val="22"/>
                <w:szCs w:val="22"/>
                <w:lang w:eastAsia="en-US"/>
              </w:rPr>
            </w:pPr>
          </w:p>
        </w:tc>
      </w:tr>
      <w:tr w:rsidR="00D27E08" w:rsidRPr="00C631B8">
        <w:tc>
          <w:tcPr>
            <w:tcW w:w="7513" w:type="dxa"/>
          </w:tcPr>
          <w:p w:rsidR="00D27E08" w:rsidRPr="007A731C" w:rsidRDefault="00D27E08" w:rsidP="00C631B8">
            <w:pPr>
              <w:rPr>
                <w:sz w:val="22"/>
                <w:szCs w:val="22"/>
                <w:lang w:eastAsia="en-US"/>
              </w:rPr>
            </w:pPr>
            <w:r w:rsidRPr="007A731C">
              <w:rPr>
                <w:sz w:val="22"/>
                <w:szCs w:val="22"/>
                <w:lang w:eastAsia="en-US"/>
              </w:rPr>
              <w:t>Заказчик ВЦП (главный распорядитель, распорядитель бюджетных средств, разработчик ВЦП)</w:t>
            </w:r>
          </w:p>
        </w:tc>
        <w:tc>
          <w:tcPr>
            <w:tcW w:w="1843" w:type="dxa"/>
          </w:tcPr>
          <w:p w:rsidR="00D27E08" w:rsidRPr="007A731C" w:rsidRDefault="00D27E08" w:rsidP="00C631B8">
            <w:pPr>
              <w:rPr>
                <w:sz w:val="22"/>
                <w:szCs w:val="22"/>
                <w:lang w:eastAsia="en-US"/>
              </w:rPr>
            </w:pPr>
          </w:p>
        </w:tc>
      </w:tr>
      <w:tr w:rsidR="00D27E08" w:rsidRPr="00C631B8">
        <w:tc>
          <w:tcPr>
            <w:tcW w:w="7513" w:type="dxa"/>
          </w:tcPr>
          <w:p w:rsidR="00D27E08" w:rsidRPr="007A731C" w:rsidRDefault="00D27E08" w:rsidP="00C631B8">
            <w:pPr>
              <w:rPr>
                <w:sz w:val="22"/>
                <w:szCs w:val="22"/>
                <w:lang w:eastAsia="en-US"/>
              </w:rPr>
            </w:pPr>
            <w:r w:rsidRPr="007A731C">
              <w:rPr>
                <w:sz w:val="22"/>
                <w:szCs w:val="22"/>
                <w:lang w:eastAsia="en-US"/>
              </w:rPr>
              <w:t>Цели, решаемые путем реализации ВЦП</w:t>
            </w:r>
          </w:p>
        </w:tc>
        <w:tc>
          <w:tcPr>
            <w:tcW w:w="1843" w:type="dxa"/>
          </w:tcPr>
          <w:p w:rsidR="00D27E08" w:rsidRPr="007A731C" w:rsidRDefault="00D27E08" w:rsidP="00C631B8">
            <w:pPr>
              <w:rPr>
                <w:sz w:val="22"/>
                <w:szCs w:val="22"/>
                <w:lang w:eastAsia="en-US"/>
              </w:rPr>
            </w:pPr>
          </w:p>
        </w:tc>
      </w:tr>
      <w:tr w:rsidR="00D27E08" w:rsidRPr="00C631B8">
        <w:tc>
          <w:tcPr>
            <w:tcW w:w="7513" w:type="dxa"/>
          </w:tcPr>
          <w:p w:rsidR="00D27E08" w:rsidRPr="007A731C" w:rsidRDefault="00D27E08" w:rsidP="00C631B8">
            <w:pPr>
              <w:rPr>
                <w:sz w:val="22"/>
                <w:szCs w:val="22"/>
                <w:lang w:eastAsia="en-US"/>
              </w:rPr>
            </w:pPr>
            <w:r w:rsidRPr="007A731C">
              <w:rPr>
                <w:sz w:val="22"/>
                <w:szCs w:val="22"/>
                <w:lang w:eastAsia="en-US"/>
              </w:rPr>
              <w:t>Задачи (функции), решаемые путем реализации ВЦП</w:t>
            </w:r>
          </w:p>
        </w:tc>
        <w:tc>
          <w:tcPr>
            <w:tcW w:w="1843" w:type="dxa"/>
          </w:tcPr>
          <w:p w:rsidR="00D27E08" w:rsidRPr="007A731C" w:rsidRDefault="00D27E08" w:rsidP="00C631B8">
            <w:pPr>
              <w:rPr>
                <w:sz w:val="22"/>
                <w:szCs w:val="22"/>
                <w:lang w:eastAsia="en-US"/>
              </w:rPr>
            </w:pPr>
          </w:p>
        </w:tc>
      </w:tr>
      <w:tr w:rsidR="00D27E08" w:rsidRPr="00C631B8">
        <w:tc>
          <w:tcPr>
            <w:tcW w:w="7513" w:type="dxa"/>
          </w:tcPr>
          <w:p w:rsidR="00D27E08" w:rsidRPr="007A731C" w:rsidRDefault="00D27E08" w:rsidP="00C631B8">
            <w:pPr>
              <w:rPr>
                <w:sz w:val="22"/>
                <w:szCs w:val="22"/>
                <w:lang w:eastAsia="en-US"/>
              </w:rPr>
            </w:pPr>
            <w:r w:rsidRPr="007A731C">
              <w:rPr>
                <w:sz w:val="22"/>
                <w:szCs w:val="22"/>
                <w:lang w:eastAsia="en-US"/>
              </w:rPr>
              <w:t>Целевые показатели</w:t>
            </w:r>
          </w:p>
        </w:tc>
        <w:tc>
          <w:tcPr>
            <w:tcW w:w="1843" w:type="dxa"/>
          </w:tcPr>
          <w:p w:rsidR="00D27E08" w:rsidRPr="007A731C" w:rsidRDefault="00D27E08" w:rsidP="00C631B8">
            <w:pPr>
              <w:rPr>
                <w:sz w:val="22"/>
                <w:szCs w:val="22"/>
                <w:lang w:eastAsia="en-US"/>
              </w:rPr>
            </w:pPr>
          </w:p>
        </w:tc>
      </w:tr>
      <w:tr w:rsidR="00D27E08" w:rsidRPr="00C631B8">
        <w:tc>
          <w:tcPr>
            <w:tcW w:w="7513" w:type="dxa"/>
          </w:tcPr>
          <w:p w:rsidR="00D27E08" w:rsidRPr="007A731C" w:rsidRDefault="00D27E08" w:rsidP="00C631B8">
            <w:pPr>
              <w:rPr>
                <w:sz w:val="22"/>
                <w:szCs w:val="22"/>
                <w:lang w:eastAsia="en-US"/>
              </w:rPr>
            </w:pPr>
            <w:r w:rsidRPr="007A731C">
              <w:rPr>
                <w:sz w:val="22"/>
                <w:szCs w:val="22"/>
                <w:lang w:eastAsia="en-US"/>
              </w:rPr>
              <w:t>Этапы реализации ВЦП</w:t>
            </w:r>
          </w:p>
        </w:tc>
        <w:tc>
          <w:tcPr>
            <w:tcW w:w="1843" w:type="dxa"/>
          </w:tcPr>
          <w:p w:rsidR="00D27E08" w:rsidRPr="007A731C" w:rsidRDefault="00D27E08" w:rsidP="00C631B8">
            <w:pPr>
              <w:rPr>
                <w:sz w:val="22"/>
                <w:szCs w:val="22"/>
                <w:lang w:eastAsia="en-US"/>
              </w:rPr>
            </w:pPr>
          </w:p>
        </w:tc>
      </w:tr>
      <w:tr w:rsidR="00D27E08" w:rsidRPr="00C631B8">
        <w:tc>
          <w:tcPr>
            <w:tcW w:w="7513" w:type="dxa"/>
            <w:tcBorders>
              <w:bottom w:val="nil"/>
            </w:tcBorders>
          </w:tcPr>
          <w:p w:rsidR="00D27E08" w:rsidRPr="007A731C" w:rsidRDefault="00D27E08" w:rsidP="00C631B8">
            <w:pPr>
              <w:rPr>
                <w:sz w:val="22"/>
                <w:szCs w:val="22"/>
                <w:lang w:eastAsia="en-US"/>
              </w:rPr>
            </w:pPr>
            <w:r w:rsidRPr="007A731C">
              <w:rPr>
                <w:sz w:val="22"/>
                <w:szCs w:val="22"/>
                <w:lang w:eastAsia="en-US"/>
              </w:rPr>
              <w:t>Общий объем финансирования с разбивкой по годам с учетом всех уровней бюджетной систем</w:t>
            </w:r>
            <w:proofErr w:type="gramStart"/>
            <w:r w:rsidRPr="007A731C">
              <w:rPr>
                <w:sz w:val="22"/>
                <w:szCs w:val="22"/>
                <w:lang w:eastAsia="en-US"/>
              </w:rPr>
              <w:t>ы(</w:t>
            </w:r>
            <w:proofErr w:type="spellStart"/>
            <w:proofErr w:type="gramEnd"/>
            <w:r w:rsidRPr="007A731C">
              <w:rPr>
                <w:sz w:val="22"/>
                <w:szCs w:val="22"/>
                <w:lang w:eastAsia="en-US"/>
              </w:rPr>
              <w:t>тыс.руб</w:t>
            </w:r>
            <w:proofErr w:type="spellEnd"/>
            <w:r w:rsidRPr="007A731C">
              <w:rPr>
                <w:sz w:val="22"/>
                <w:szCs w:val="22"/>
                <w:lang w:eastAsia="en-US"/>
              </w:rPr>
              <w:t>.)</w:t>
            </w:r>
          </w:p>
        </w:tc>
        <w:tc>
          <w:tcPr>
            <w:tcW w:w="1843" w:type="dxa"/>
            <w:tcBorders>
              <w:bottom w:val="nil"/>
            </w:tcBorders>
          </w:tcPr>
          <w:p w:rsidR="00D27E08" w:rsidRPr="007A731C" w:rsidRDefault="00D27E08" w:rsidP="00C631B8">
            <w:pPr>
              <w:rPr>
                <w:sz w:val="22"/>
                <w:szCs w:val="22"/>
                <w:lang w:eastAsia="en-US"/>
              </w:rPr>
            </w:pPr>
          </w:p>
        </w:tc>
      </w:tr>
    </w:tbl>
    <w:p w:rsidR="00D27E08" w:rsidRPr="00C631B8" w:rsidRDefault="00D27E08" w:rsidP="00C631B8">
      <w:pPr>
        <w:pBdr>
          <w:top w:val="single" w:sz="4" w:space="1" w:color="auto"/>
        </w:pBdr>
        <w:spacing w:after="200" w:line="276" w:lineRule="auto"/>
        <w:rPr>
          <w:rFonts w:ascii="Calibri" w:hAnsi="Calibri" w:cs="Calibri"/>
          <w:sz w:val="22"/>
          <w:szCs w:val="22"/>
          <w:lang w:eastAsia="en-US"/>
        </w:rPr>
      </w:pPr>
    </w:p>
    <w:p w:rsidR="00D27E08" w:rsidRPr="00C631B8" w:rsidRDefault="00D27E08" w:rsidP="00C631B8">
      <w:pPr>
        <w:pBdr>
          <w:top w:val="single" w:sz="4" w:space="1" w:color="auto"/>
        </w:pBdr>
        <w:spacing w:after="200" w:line="276" w:lineRule="auto"/>
        <w:rPr>
          <w:rFonts w:ascii="Calibri" w:hAnsi="Calibri" w:cs="Calibri"/>
          <w:sz w:val="22"/>
          <w:szCs w:val="22"/>
          <w:lang w:eastAsia="en-US"/>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2. ОСНОВНЫЕ РАЗДЕЛЫ ПРОГРАММЫ</w:t>
      </w:r>
    </w:p>
    <w:p w:rsidR="00D27E08" w:rsidRPr="001B0848" w:rsidRDefault="00D27E08" w:rsidP="001B0848">
      <w:pPr>
        <w:autoSpaceDE w:val="0"/>
        <w:autoSpaceDN w:val="0"/>
        <w:adjustRightInd w:val="0"/>
        <w:jc w:val="center"/>
        <w:outlineLvl w:val="2"/>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2.1. Цели и задачи</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Раздел содержит основные цели и задачи программы, дающие ясное представление об основных направлениях деятельности структурного подразделения администрации района, задачах и механизмах их реализации.</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Цели и задачи программы соответствуют приоритетам </w:t>
      </w:r>
      <w:r>
        <w:rPr>
          <w:sz w:val="24"/>
          <w:szCs w:val="24"/>
        </w:rPr>
        <w:t xml:space="preserve">Боготольского </w:t>
      </w:r>
      <w:r w:rsidRPr="001B0848">
        <w:rPr>
          <w:sz w:val="24"/>
          <w:szCs w:val="24"/>
        </w:rPr>
        <w:t xml:space="preserve"> района.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Совокупность целей охватывает все направления деятельности структурного подразделения администрации района и связана с деятельностью и (или) выполнением полномочий </w:t>
      </w:r>
      <w:r>
        <w:rPr>
          <w:sz w:val="24"/>
          <w:szCs w:val="24"/>
        </w:rPr>
        <w:t xml:space="preserve">администрации Боготольского </w:t>
      </w:r>
      <w:r w:rsidRPr="001B0848">
        <w:rPr>
          <w:sz w:val="24"/>
          <w:szCs w:val="24"/>
        </w:rPr>
        <w:t xml:space="preserve"> района.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Основным принципом формирования задач программы является конкретизация отдельных направлений достижения цели, в рамках которых предусматривается получение количественно измеримых, общественно значимых результатов в течение определенного периода времени или к определенному сроку.</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2.2. Расходные обязательства и формирование доходов</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Раздел содержит:</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объем расходных обязательств районного бюджета;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оценку объема доходов районного бюджета.</w:t>
      </w:r>
    </w:p>
    <w:p w:rsidR="00D27E08" w:rsidRPr="001B0848" w:rsidRDefault="00D27E08" w:rsidP="001B0848">
      <w:pPr>
        <w:autoSpaceDE w:val="0"/>
        <w:autoSpaceDN w:val="0"/>
        <w:adjustRightInd w:val="0"/>
        <w:ind w:firstLine="540"/>
        <w:jc w:val="both"/>
        <w:outlineLvl w:val="3"/>
        <w:rPr>
          <w:sz w:val="24"/>
          <w:szCs w:val="24"/>
        </w:rPr>
      </w:pPr>
      <w:proofErr w:type="gramStart"/>
      <w:r w:rsidRPr="001B0848">
        <w:rPr>
          <w:sz w:val="24"/>
          <w:szCs w:val="24"/>
        </w:rPr>
        <w:t xml:space="preserve">В пояснительной записке к программе приводятся сведения об общем объеме исполняемых расходных обязательств </w:t>
      </w:r>
      <w:r>
        <w:rPr>
          <w:sz w:val="24"/>
          <w:szCs w:val="24"/>
        </w:rPr>
        <w:t xml:space="preserve">Боготольского </w:t>
      </w:r>
      <w:r w:rsidRPr="001B0848">
        <w:rPr>
          <w:sz w:val="24"/>
          <w:szCs w:val="24"/>
        </w:rPr>
        <w:t xml:space="preserve"> района (структурного подразделен</w:t>
      </w:r>
      <w:r>
        <w:rPr>
          <w:sz w:val="24"/>
          <w:szCs w:val="24"/>
        </w:rPr>
        <w:t>ия администрации Боготольского</w:t>
      </w:r>
      <w:r w:rsidRPr="001B0848">
        <w:rPr>
          <w:sz w:val="24"/>
          <w:szCs w:val="24"/>
        </w:rPr>
        <w:t xml:space="preserve"> района) в связи с осуществляемыми полномочиями администраци</w:t>
      </w:r>
      <w:r>
        <w:rPr>
          <w:sz w:val="24"/>
          <w:szCs w:val="24"/>
        </w:rPr>
        <w:t>ей Боготольского</w:t>
      </w:r>
      <w:r w:rsidRPr="001B0848">
        <w:rPr>
          <w:sz w:val="24"/>
          <w:szCs w:val="24"/>
        </w:rPr>
        <w:t xml:space="preserve"> района (далее - расходные обязательства, исполняемые администрацией района), возникших из нормативных правовых актов, договоров или соглашений, анализ изменения их структуры за отчетный финансовый год, текущий финансовый год, а также в очередном финансовом году и</w:t>
      </w:r>
      <w:proofErr w:type="gramEnd"/>
      <w:r w:rsidRPr="001B0848">
        <w:rPr>
          <w:sz w:val="24"/>
          <w:szCs w:val="24"/>
        </w:rPr>
        <w:t xml:space="preserve"> плановом </w:t>
      </w:r>
      <w:proofErr w:type="gramStart"/>
      <w:r w:rsidRPr="001B0848">
        <w:rPr>
          <w:sz w:val="24"/>
          <w:szCs w:val="24"/>
        </w:rPr>
        <w:t>периоде</w:t>
      </w:r>
      <w:proofErr w:type="gramEnd"/>
      <w:r w:rsidRPr="001B0848">
        <w:rPr>
          <w:sz w:val="24"/>
          <w:szCs w:val="24"/>
        </w:rPr>
        <w:t xml:space="preserve">. </w:t>
      </w:r>
      <w:proofErr w:type="gramStart"/>
      <w:r w:rsidRPr="001B0848">
        <w:rPr>
          <w:sz w:val="24"/>
          <w:szCs w:val="24"/>
        </w:rPr>
        <w:t>Для каждого расходного обязательства, исполняемого администрацией района (структурным подразделением администрации района), приводится ссылка на положения нормативных правовых актов, договоров или соглашений (название, номер, дата принятия, номер раздела, пункта, подпункта, абзаца статьи).</w:t>
      </w:r>
      <w:proofErr w:type="gramEnd"/>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Расходные обязательства, исполняемые администрацией район</w:t>
      </w:r>
      <w:proofErr w:type="gramStart"/>
      <w:r w:rsidRPr="001B0848">
        <w:rPr>
          <w:sz w:val="24"/>
          <w:szCs w:val="24"/>
        </w:rPr>
        <w:t>а(</w:t>
      </w:r>
      <w:proofErr w:type="gramEnd"/>
      <w:r w:rsidRPr="001B0848">
        <w:rPr>
          <w:sz w:val="24"/>
          <w:szCs w:val="24"/>
        </w:rPr>
        <w:t xml:space="preserve"> структурным подразделением администрации района), и формирование доходов оформляются в соответствии с приложением N 1 к настоящему Макету ведомственной целевой программы, направленной на решение вопросов местного значения  в установленных сферах деятельности (далее - Макет).</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2.3. Планируемые результаты деятельности</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 разделе представляется система показателей, необходимых для осуществления мониторинга оценки реализации программы и степени достижения целей, решения задач с целью информирования о результатах деятельности структурного подразделения администрации района.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По каждому целевому показателю и показателю результативности приводятся:</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источник информации;</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фактическое значение за отчетный финансовый год;</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ожидаемое значение в текущем финансовом году;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значения на очередной финансовый год и плановый период.</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По каждому показателю результативности приводится весовой критерий, характеризующий приоритетность данного показателя в соответствии с приоритетами </w:t>
      </w:r>
      <w:r>
        <w:rPr>
          <w:sz w:val="24"/>
          <w:szCs w:val="24"/>
        </w:rPr>
        <w:lastRenderedPageBreak/>
        <w:t>Боготольского</w:t>
      </w:r>
      <w:r w:rsidRPr="001B0848">
        <w:rPr>
          <w:sz w:val="24"/>
          <w:szCs w:val="24"/>
        </w:rPr>
        <w:t xml:space="preserve"> района. Суммарное значение весовых критериев по показателям результативности должно равняться единице.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Цели, целевые показатели, задачи, показатели результативности оформляются в соответствии с приложением N 2 к Макету. </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2.4. Распределение расходов по целям, задачам и мероприятиям программы</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 разделе приводится распределение бюджетных ассигнований по целям, задачам и мероприятиям программы в отчетном финансовом году, в текущем финансовом году, а также в очередном финансовом году и плановом периоде. Приводится краткая характеристика основных мероприятий и долгосрочных целевых программ  в отчетном финансовом году, в текущем финансовом году, а также в очередном финансовом году и плановом периоде.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Распределение планируемых расходов администрации района (структурного подразделения администрации района) по целям, задачам и мероприятиям программы оформляется </w:t>
      </w:r>
      <w:r>
        <w:rPr>
          <w:sz w:val="24"/>
          <w:szCs w:val="24"/>
        </w:rPr>
        <w:t>в соответствии с приложением N 3</w:t>
      </w:r>
      <w:r w:rsidRPr="001B0848">
        <w:rPr>
          <w:sz w:val="24"/>
          <w:szCs w:val="24"/>
        </w:rPr>
        <w:t xml:space="preserve"> к Макету.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С целью оценки объемов финансирования по целям, задачам, программам и мероприятиям планируемые объемы финансирования программы распределяются по источникам и направлениям расходования средств. Распределение планируемых объемов финансирования программы по источникам и направлениям расходования средств оформляется </w:t>
      </w:r>
      <w:r>
        <w:rPr>
          <w:sz w:val="24"/>
          <w:szCs w:val="24"/>
        </w:rPr>
        <w:t>в соответствии с приложением N 4</w:t>
      </w:r>
      <w:r w:rsidRPr="001B0848">
        <w:rPr>
          <w:sz w:val="24"/>
          <w:szCs w:val="24"/>
        </w:rPr>
        <w:t xml:space="preserve"> к Макету.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Планируемые объемы финансирования программы распределяются по кодам классификации операций сектора муниципального управления, относящихся к расходам бюджетов как в целом по программе (</w:t>
      </w:r>
      <w:r>
        <w:rPr>
          <w:sz w:val="24"/>
          <w:szCs w:val="24"/>
        </w:rPr>
        <w:t>приложение № 5</w:t>
      </w:r>
      <w:r w:rsidRPr="001B0848">
        <w:rPr>
          <w:sz w:val="24"/>
          <w:szCs w:val="24"/>
        </w:rPr>
        <w:t xml:space="preserve"> к Макету), так и отдельно по каждой задаче программы (</w:t>
      </w:r>
      <w:r>
        <w:rPr>
          <w:sz w:val="24"/>
          <w:szCs w:val="24"/>
        </w:rPr>
        <w:t>приложение № 6</w:t>
      </w:r>
      <w:r w:rsidRPr="001B0848">
        <w:rPr>
          <w:sz w:val="24"/>
          <w:szCs w:val="24"/>
        </w:rPr>
        <w:t xml:space="preserve"> к Макету).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Изменение расходов по сравнению с предыдущими периодами осуществляется  при условии обоснования изменения целей, задач, показателей (относительно показателей прошлых лет), а также прекращения действия либо инициирования  долгосрочных целевых программ.</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2.5. План действий структурного подразделения администрации района по реализации программных мероприятий на очередной финансовый год</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 разделе приводится план действий структурного подразделения администрации района по реализации программных мероприятий, содержащий перечень мероприятий, осуществляемых структурным подразделением администрации района и направленных на достижение планируемых целевых показателей и показателей результативности. План действий структурного подразделения администрации района составляется на очередной финансовый год, оформляется в соответствии</w:t>
      </w:r>
      <w:r>
        <w:rPr>
          <w:sz w:val="24"/>
          <w:szCs w:val="24"/>
        </w:rPr>
        <w:t xml:space="preserve"> с приложением N 7</w:t>
      </w:r>
      <w:r w:rsidRPr="001B0848">
        <w:rPr>
          <w:sz w:val="24"/>
          <w:szCs w:val="24"/>
        </w:rPr>
        <w:t xml:space="preserve"> к Макету.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 разделе следует указать показатели, характеризующие потребность соответствующей сферы деятельности в кадровом потенциале, включая перечень специальностей и количество специалистов по указанным специальностям на очередной финансовый год и плановый период. Показатели, характеризующие потребность в кадровом потенциале, оформляются в</w:t>
      </w:r>
      <w:r>
        <w:rPr>
          <w:sz w:val="24"/>
          <w:szCs w:val="24"/>
        </w:rPr>
        <w:t xml:space="preserve"> соответствии с приложением N 8</w:t>
      </w:r>
      <w:r w:rsidRPr="001B0848">
        <w:rPr>
          <w:sz w:val="24"/>
          <w:szCs w:val="24"/>
        </w:rPr>
        <w:t xml:space="preserve"> к Макету.</w:t>
      </w: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lastRenderedPageBreak/>
        <w:t>Приложение N 1</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F635EF">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Расходные обязательства и формирование доходов</w:t>
      </w: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t>тыс. рублей</w:t>
      </w:r>
    </w:p>
    <w:tbl>
      <w:tblPr>
        <w:tblW w:w="9781" w:type="dxa"/>
        <w:tblInd w:w="-68" w:type="dxa"/>
        <w:tblLayout w:type="fixed"/>
        <w:tblCellMar>
          <w:left w:w="70" w:type="dxa"/>
          <w:right w:w="70" w:type="dxa"/>
        </w:tblCellMar>
        <w:tblLook w:val="0000" w:firstRow="0" w:lastRow="0" w:firstColumn="0" w:lastColumn="0" w:noHBand="0" w:noVBand="0"/>
      </w:tblPr>
      <w:tblGrid>
        <w:gridCol w:w="540"/>
        <w:gridCol w:w="2160"/>
        <w:gridCol w:w="1485"/>
        <w:gridCol w:w="1485"/>
        <w:gridCol w:w="1485"/>
        <w:gridCol w:w="1350"/>
        <w:gridCol w:w="1276"/>
      </w:tblGrid>
      <w:tr w:rsidR="00D27E08" w:rsidRPr="001B0848">
        <w:trPr>
          <w:cantSplit/>
          <w:trHeight w:val="60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Наименование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Отчетный </w:t>
            </w:r>
            <w:r w:rsidRPr="001B0848">
              <w:rPr>
                <w:sz w:val="24"/>
                <w:szCs w:val="24"/>
              </w:rPr>
              <w:br/>
              <w:t>финансовый</w:t>
            </w:r>
            <w:r w:rsidRPr="001B0848">
              <w:rPr>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Текущий  </w:t>
            </w:r>
            <w:r w:rsidRPr="001B0848">
              <w:rPr>
                <w:sz w:val="24"/>
                <w:szCs w:val="24"/>
              </w:rPr>
              <w:br/>
              <w:t>финансовый</w:t>
            </w:r>
            <w:r w:rsidRPr="001B0848">
              <w:rPr>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финансовый</w:t>
            </w:r>
            <w:r w:rsidRPr="001B0848">
              <w:rPr>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w:t>
            </w:r>
            <w:r w:rsidRPr="001B0848">
              <w:rPr>
                <w:sz w:val="24"/>
                <w:szCs w:val="24"/>
              </w:rPr>
              <w:br/>
              <w:t xml:space="preserve">год    </w:t>
            </w:r>
            <w:r w:rsidRPr="001B0848">
              <w:rPr>
                <w:sz w:val="24"/>
                <w:szCs w:val="24"/>
              </w:rPr>
              <w:br/>
              <w:t xml:space="preserve">планового </w:t>
            </w:r>
            <w:r w:rsidRPr="001B0848">
              <w:rPr>
                <w:sz w:val="24"/>
                <w:szCs w:val="24"/>
              </w:rPr>
              <w:br/>
              <w:t xml:space="preserve">периода  </w:t>
            </w: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r>
      <w:tr w:rsidR="00D27E08" w:rsidRPr="001B0848">
        <w:trPr>
          <w:cantSplit/>
          <w:trHeight w:val="108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Расходные      </w:t>
            </w:r>
            <w:r w:rsidRPr="001B0848">
              <w:rPr>
                <w:sz w:val="24"/>
                <w:szCs w:val="24"/>
              </w:rPr>
              <w:br/>
              <w:t>обязател</w:t>
            </w:r>
            <w:r>
              <w:rPr>
                <w:sz w:val="24"/>
                <w:szCs w:val="24"/>
              </w:rPr>
              <w:t>ьства  (</w:t>
            </w:r>
            <w:r w:rsidRPr="001B0848">
              <w:rPr>
                <w:sz w:val="24"/>
                <w:szCs w:val="24"/>
              </w:rPr>
              <w:t xml:space="preserve">с </w:t>
            </w:r>
            <w:r w:rsidRPr="001B0848">
              <w:rPr>
                <w:sz w:val="24"/>
                <w:szCs w:val="24"/>
              </w:rPr>
              <w:br/>
              <w:t xml:space="preserve">указанием      </w:t>
            </w:r>
            <w:r w:rsidRPr="001B0848">
              <w:rPr>
                <w:sz w:val="24"/>
                <w:szCs w:val="24"/>
              </w:rPr>
              <w:br/>
              <w:t xml:space="preserve">нормативного   </w:t>
            </w:r>
            <w:r w:rsidRPr="001B0848">
              <w:rPr>
                <w:sz w:val="24"/>
                <w:szCs w:val="24"/>
              </w:rPr>
              <w:br/>
              <w:t xml:space="preserve">правового      </w:t>
            </w:r>
            <w:r w:rsidRPr="001B0848">
              <w:rPr>
                <w:sz w:val="24"/>
                <w:szCs w:val="24"/>
              </w:rPr>
              <w:br/>
              <w:t xml:space="preserve">акта)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расходов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Формирование   </w:t>
            </w:r>
            <w:r w:rsidRPr="001B0848">
              <w:rPr>
                <w:sz w:val="24"/>
                <w:szCs w:val="24"/>
              </w:rPr>
              <w:br/>
              <w:t xml:space="preserve">доходов (по    </w:t>
            </w:r>
            <w:r w:rsidRPr="001B0848">
              <w:rPr>
                <w:sz w:val="24"/>
                <w:szCs w:val="24"/>
              </w:rPr>
              <w:br/>
              <w:t xml:space="preserve">видам доходов)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доходов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7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rPr>
          <w:sz w:val="24"/>
          <w:szCs w:val="24"/>
        </w:rPr>
        <w:sectPr w:rsidR="00D27E08" w:rsidRPr="001B0848" w:rsidSect="00CE5297">
          <w:pgSz w:w="11906" w:h="16838"/>
          <w:pgMar w:top="902" w:right="851" w:bottom="1134" w:left="1701" w:header="709" w:footer="709" w:gutter="0"/>
          <w:cols w:space="708"/>
          <w:rtlGutter/>
          <w:docGrid w:linePitch="360"/>
        </w:sectPr>
      </w:pPr>
    </w:p>
    <w:p w:rsidR="00D27E08" w:rsidRPr="001B0848" w:rsidRDefault="00D27E08" w:rsidP="001B0848">
      <w:pPr>
        <w:autoSpaceDE w:val="0"/>
        <w:autoSpaceDN w:val="0"/>
        <w:adjustRightInd w:val="0"/>
        <w:jc w:val="right"/>
        <w:outlineLvl w:val="2"/>
        <w:rPr>
          <w:sz w:val="24"/>
          <w:szCs w:val="24"/>
        </w:rPr>
      </w:pPr>
      <w:r w:rsidRPr="001B0848">
        <w:rPr>
          <w:sz w:val="24"/>
          <w:szCs w:val="24"/>
        </w:rPr>
        <w:lastRenderedPageBreak/>
        <w:t>Приложение N 2</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3A1C83">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Цели, целевые показатели, задачи,</w:t>
      </w:r>
    </w:p>
    <w:p w:rsidR="00D27E08" w:rsidRPr="001B0848" w:rsidRDefault="00D27E08" w:rsidP="001B0848">
      <w:pPr>
        <w:autoSpaceDE w:val="0"/>
        <w:autoSpaceDN w:val="0"/>
        <w:adjustRightInd w:val="0"/>
        <w:jc w:val="center"/>
        <w:outlineLvl w:val="2"/>
        <w:rPr>
          <w:sz w:val="24"/>
          <w:szCs w:val="24"/>
        </w:rPr>
      </w:pPr>
      <w:r w:rsidRPr="001B0848">
        <w:rPr>
          <w:sz w:val="24"/>
          <w:szCs w:val="24"/>
        </w:rPr>
        <w:t>показатели результативности</w:t>
      </w:r>
    </w:p>
    <w:p w:rsidR="00D27E08" w:rsidRPr="001B0848" w:rsidRDefault="00D27E08" w:rsidP="001B0848">
      <w:pPr>
        <w:autoSpaceDE w:val="0"/>
        <w:autoSpaceDN w:val="0"/>
        <w:adjustRightInd w:val="0"/>
        <w:jc w:val="center"/>
        <w:outlineLvl w:val="2"/>
        <w:rPr>
          <w:sz w:val="24"/>
          <w:szCs w:val="24"/>
        </w:rPr>
      </w:pPr>
    </w:p>
    <w:tbl>
      <w:tblPr>
        <w:tblW w:w="0" w:type="auto"/>
        <w:tblInd w:w="-68" w:type="dxa"/>
        <w:tblLayout w:type="fixed"/>
        <w:tblCellMar>
          <w:left w:w="70" w:type="dxa"/>
          <w:right w:w="70" w:type="dxa"/>
        </w:tblCellMar>
        <w:tblLook w:val="0000" w:firstRow="0" w:lastRow="0" w:firstColumn="0" w:lastColumn="0" w:noHBand="0" w:noVBand="0"/>
      </w:tblPr>
      <w:tblGrid>
        <w:gridCol w:w="810"/>
        <w:gridCol w:w="1755"/>
        <w:gridCol w:w="1485"/>
        <w:gridCol w:w="2295"/>
        <w:gridCol w:w="1485"/>
        <w:gridCol w:w="1485"/>
        <w:gridCol w:w="1485"/>
        <w:gridCol w:w="1485"/>
        <w:gridCol w:w="1485"/>
        <w:gridCol w:w="1350"/>
      </w:tblGrid>
      <w:tr w:rsidR="00D27E08" w:rsidRPr="001B0848">
        <w:trPr>
          <w:cantSplit/>
          <w:trHeight w:val="60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 xml:space="preserve">/п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Цели,    </w:t>
            </w:r>
            <w:r w:rsidRPr="001B0848">
              <w:rPr>
                <w:sz w:val="24"/>
                <w:szCs w:val="24"/>
              </w:rPr>
              <w:br/>
              <w:t xml:space="preserve">задачи,   </w:t>
            </w:r>
            <w:r w:rsidRPr="001B0848">
              <w:rPr>
                <w:sz w:val="24"/>
                <w:szCs w:val="24"/>
              </w:rPr>
              <w:br/>
              <w:t xml:space="preserve">показатели </w:t>
            </w:r>
            <w:r w:rsidRPr="001B0848">
              <w:rPr>
                <w:sz w:val="24"/>
                <w:szCs w:val="24"/>
              </w:rPr>
              <w:br/>
              <w:t xml:space="preserve">результатов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Единица  </w:t>
            </w:r>
            <w:r w:rsidRPr="001B0848">
              <w:rPr>
                <w:sz w:val="24"/>
                <w:szCs w:val="24"/>
              </w:rPr>
              <w:br/>
              <w:t xml:space="preserve">измерения </w:t>
            </w: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Вес показателя </w:t>
            </w:r>
            <w:r w:rsidRPr="001B0848">
              <w:rPr>
                <w:sz w:val="24"/>
                <w:szCs w:val="24"/>
              </w:rPr>
              <w:br/>
              <w:t>результативности</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Источник </w:t>
            </w:r>
            <w:r w:rsidRPr="001B0848">
              <w:rPr>
                <w:sz w:val="24"/>
                <w:szCs w:val="24"/>
              </w:rPr>
              <w:br/>
              <w:t>информации</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Отчетный </w:t>
            </w:r>
            <w:r w:rsidRPr="001B0848">
              <w:rPr>
                <w:sz w:val="24"/>
                <w:szCs w:val="24"/>
              </w:rPr>
              <w:br/>
              <w:t>финансовый</w:t>
            </w:r>
            <w:r w:rsidRPr="001B0848">
              <w:rPr>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Текущий  </w:t>
            </w:r>
            <w:r w:rsidRPr="001B0848">
              <w:rPr>
                <w:sz w:val="24"/>
                <w:szCs w:val="24"/>
              </w:rPr>
              <w:br/>
              <w:t>финансовый</w:t>
            </w:r>
            <w:r w:rsidRPr="001B0848">
              <w:rPr>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финансовый</w:t>
            </w:r>
            <w:r w:rsidRPr="001B0848">
              <w:rPr>
                <w:sz w:val="24"/>
                <w:szCs w:val="24"/>
              </w:rPr>
              <w:br/>
              <w:t xml:space="preserve">год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w:t>
            </w:r>
            <w:r w:rsidRPr="001B0848">
              <w:rPr>
                <w:sz w:val="24"/>
                <w:szCs w:val="24"/>
              </w:rPr>
              <w:br/>
              <w:t xml:space="preserve">год    </w:t>
            </w:r>
            <w:r w:rsidRPr="001B0848">
              <w:rPr>
                <w:sz w:val="24"/>
                <w:szCs w:val="24"/>
              </w:rPr>
              <w:br/>
              <w:t xml:space="preserve">планового </w:t>
            </w:r>
            <w:r w:rsidRPr="001B0848">
              <w:rPr>
                <w:sz w:val="24"/>
                <w:szCs w:val="24"/>
              </w:rPr>
              <w:br/>
              <w:t xml:space="preserve">периода  </w:t>
            </w: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1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Целевой     </w:t>
            </w:r>
            <w:r w:rsidRPr="001B0848">
              <w:rPr>
                <w:sz w:val="24"/>
                <w:szCs w:val="24"/>
              </w:rPr>
              <w:br/>
              <w:t>показатель 1</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x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1.1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1.1.1</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(показатели)</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1.1.2</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1.2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2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1.2.1</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(показатели)</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 т.д. по   </w:t>
            </w:r>
            <w:r w:rsidRPr="001B0848">
              <w:rPr>
                <w:sz w:val="24"/>
                <w:szCs w:val="24"/>
              </w:rPr>
              <w:br/>
              <w:t xml:space="preserve">целям и     </w:t>
            </w:r>
            <w:r w:rsidRPr="001B0848">
              <w:rPr>
                <w:sz w:val="24"/>
                <w:szCs w:val="24"/>
              </w:rPr>
              <w:br/>
              <w:t xml:space="preserve">задачам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Pr>
          <w:sz w:val="24"/>
          <w:szCs w:val="24"/>
        </w:rPr>
        <w:lastRenderedPageBreak/>
        <w:t>Приложение N 3</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DD053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Распределение планируемых расходов по целям, задачам</w:t>
      </w:r>
    </w:p>
    <w:p w:rsidR="00D27E08" w:rsidRPr="001B0848" w:rsidRDefault="00D27E08" w:rsidP="001B0848">
      <w:pPr>
        <w:autoSpaceDE w:val="0"/>
        <w:autoSpaceDN w:val="0"/>
        <w:adjustRightInd w:val="0"/>
        <w:jc w:val="center"/>
        <w:outlineLvl w:val="2"/>
        <w:rPr>
          <w:sz w:val="24"/>
          <w:szCs w:val="24"/>
        </w:rPr>
      </w:pPr>
      <w:r w:rsidRPr="001B0848">
        <w:rPr>
          <w:sz w:val="24"/>
          <w:szCs w:val="24"/>
        </w:rPr>
        <w:t>и мероприятиям ведомственной целевой программы</w:t>
      </w:r>
    </w:p>
    <w:p w:rsidR="00D27E08" w:rsidRPr="001B0848" w:rsidRDefault="00D27E08" w:rsidP="001B0848">
      <w:pPr>
        <w:autoSpaceDE w:val="0"/>
        <w:autoSpaceDN w:val="0"/>
        <w:adjustRightInd w:val="0"/>
        <w:jc w:val="right"/>
        <w:outlineLvl w:val="2"/>
        <w:rPr>
          <w:sz w:val="24"/>
          <w:szCs w:val="24"/>
        </w:rPr>
      </w:pPr>
    </w:p>
    <w:tbl>
      <w:tblPr>
        <w:tblW w:w="0" w:type="auto"/>
        <w:tblInd w:w="2" w:type="dxa"/>
        <w:tblLayout w:type="fixed"/>
        <w:tblCellMar>
          <w:left w:w="70" w:type="dxa"/>
          <w:right w:w="70" w:type="dxa"/>
        </w:tblCellMar>
        <w:tblLook w:val="0000" w:firstRow="0" w:lastRow="0" w:firstColumn="0" w:lastColumn="0" w:noHBand="0" w:noVBand="0"/>
      </w:tblPr>
      <w:tblGrid>
        <w:gridCol w:w="540"/>
        <w:gridCol w:w="2721"/>
        <w:gridCol w:w="1194"/>
        <w:gridCol w:w="1074"/>
        <w:gridCol w:w="1559"/>
        <w:gridCol w:w="1559"/>
        <w:gridCol w:w="1418"/>
        <w:gridCol w:w="1417"/>
        <w:gridCol w:w="1559"/>
      </w:tblGrid>
      <w:tr w:rsidR="00D27E08" w:rsidRPr="001B0848">
        <w:trPr>
          <w:cantSplit/>
          <w:trHeight w:val="240"/>
        </w:trPr>
        <w:tc>
          <w:tcPr>
            <w:tcW w:w="54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2721"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Цели, задачи,  </w:t>
            </w:r>
            <w:r w:rsidRPr="001B0848">
              <w:rPr>
                <w:sz w:val="24"/>
                <w:szCs w:val="24"/>
              </w:rPr>
              <w:br/>
              <w:t xml:space="preserve">мероприятия   </w:t>
            </w:r>
          </w:p>
        </w:tc>
        <w:tc>
          <w:tcPr>
            <w:tcW w:w="1194"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Срок    </w:t>
            </w:r>
            <w:r w:rsidRPr="001B0848">
              <w:rPr>
                <w:sz w:val="24"/>
                <w:szCs w:val="24"/>
              </w:rPr>
              <w:br/>
              <w:t>выполнения,</w:t>
            </w:r>
            <w:r w:rsidRPr="001B0848">
              <w:rPr>
                <w:sz w:val="24"/>
                <w:szCs w:val="24"/>
              </w:rPr>
              <w:br/>
              <w:t xml:space="preserve">год    </w:t>
            </w:r>
          </w:p>
        </w:tc>
        <w:tc>
          <w:tcPr>
            <w:tcW w:w="8586" w:type="dxa"/>
            <w:gridSpan w:val="6"/>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Объем финансирования из районного бюджета, тыс. рублей  </w:t>
            </w:r>
          </w:p>
        </w:tc>
      </w:tr>
      <w:tr w:rsidR="00D27E08" w:rsidRPr="001B0848">
        <w:trPr>
          <w:cantSplit/>
          <w:trHeight w:val="600"/>
        </w:trPr>
        <w:tc>
          <w:tcPr>
            <w:tcW w:w="54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194"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всего</w:t>
            </w: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отчетный </w:t>
            </w:r>
            <w:r w:rsidRPr="001B0848">
              <w:rPr>
                <w:sz w:val="24"/>
                <w:szCs w:val="24"/>
              </w:rPr>
              <w:br/>
              <w:t>финансовый</w:t>
            </w:r>
            <w:r w:rsidRPr="001B0848">
              <w:rPr>
                <w:sz w:val="24"/>
                <w:szCs w:val="24"/>
              </w:rPr>
              <w:br/>
              <w:t xml:space="preserve">год    </w:t>
            </w: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текущий  </w:t>
            </w:r>
            <w:r w:rsidRPr="001B0848">
              <w:rPr>
                <w:sz w:val="24"/>
                <w:szCs w:val="24"/>
              </w:rPr>
              <w:br/>
              <w:t>финансовый</w:t>
            </w:r>
            <w:r w:rsidRPr="001B0848">
              <w:rPr>
                <w:sz w:val="24"/>
                <w:szCs w:val="24"/>
              </w:rPr>
              <w:br/>
              <w:t xml:space="preserve">год    </w:t>
            </w: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финансовый</w:t>
            </w:r>
            <w:r w:rsidRPr="001B0848">
              <w:rPr>
                <w:sz w:val="24"/>
                <w:szCs w:val="24"/>
              </w:rPr>
              <w:br/>
              <w:t xml:space="preserve">год    </w:t>
            </w: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1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(мероприятия)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задаче </w:t>
            </w:r>
            <w:r w:rsidRPr="001B0848">
              <w:rPr>
                <w:sz w:val="24"/>
                <w:szCs w:val="24"/>
              </w:rPr>
              <w:br/>
              <w:t xml:space="preserve">1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2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(мероприятия)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задаче </w:t>
            </w:r>
            <w:r w:rsidRPr="001B0848">
              <w:rPr>
                <w:sz w:val="24"/>
                <w:szCs w:val="24"/>
              </w:rPr>
              <w:br/>
              <w:t xml:space="preserve">2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цели 1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2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w:t>
            </w: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целям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Сумма           </w:t>
            </w:r>
            <w:r w:rsidRPr="001B0848">
              <w:rPr>
                <w:sz w:val="24"/>
                <w:szCs w:val="24"/>
              </w:rPr>
              <w:br/>
              <w:t>нераспределенных</w:t>
            </w:r>
            <w:r w:rsidRPr="001B0848">
              <w:rPr>
                <w:sz w:val="24"/>
                <w:szCs w:val="24"/>
              </w:rPr>
              <w:br/>
              <w:t xml:space="preserve">расходов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72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Всего по        </w:t>
            </w:r>
            <w:r w:rsidRPr="001B0848">
              <w:rPr>
                <w:sz w:val="24"/>
                <w:szCs w:val="24"/>
              </w:rPr>
              <w:br/>
              <w:t xml:space="preserve">ведомственной   </w:t>
            </w:r>
            <w:r w:rsidRPr="001B0848">
              <w:rPr>
                <w:sz w:val="24"/>
                <w:szCs w:val="24"/>
              </w:rPr>
              <w:br/>
              <w:t xml:space="preserve">программе       </w:t>
            </w:r>
          </w:p>
        </w:tc>
        <w:tc>
          <w:tcPr>
            <w:tcW w:w="119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07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Pr>
          <w:sz w:val="24"/>
          <w:szCs w:val="24"/>
        </w:rPr>
        <w:t>Приложение N 4</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DD0538">
      <w:pPr>
        <w:autoSpaceDE w:val="0"/>
        <w:autoSpaceDN w:val="0"/>
        <w:adjustRightInd w:val="0"/>
        <w:jc w:val="right"/>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Распределение планируемых объемов финансирования</w:t>
      </w:r>
    </w:p>
    <w:p w:rsidR="00D27E08" w:rsidRPr="001B0848" w:rsidRDefault="00D27E08" w:rsidP="001B0848">
      <w:pPr>
        <w:autoSpaceDE w:val="0"/>
        <w:autoSpaceDN w:val="0"/>
        <w:adjustRightInd w:val="0"/>
        <w:jc w:val="center"/>
        <w:outlineLvl w:val="2"/>
        <w:rPr>
          <w:sz w:val="24"/>
          <w:szCs w:val="24"/>
        </w:rPr>
      </w:pPr>
      <w:r w:rsidRPr="001B0848">
        <w:rPr>
          <w:sz w:val="24"/>
          <w:szCs w:val="24"/>
        </w:rPr>
        <w:t>ведомственной целевой программы по источникам</w:t>
      </w:r>
    </w:p>
    <w:p w:rsidR="00D27E08" w:rsidRPr="001B0848" w:rsidRDefault="00D27E08" w:rsidP="001B0848">
      <w:pPr>
        <w:autoSpaceDE w:val="0"/>
        <w:autoSpaceDN w:val="0"/>
        <w:adjustRightInd w:val="0"/>
        <w:jc w:val="center"/>
        <w:outlineLvl w:val="2"/>
        <w:rPr>
          <w:sz w:val="24"/>
          <w:szCs w:val="24"/>
        </w:rPr>
      </w:pPr>
      <w:r w:rsidRPr="001B0848">
        <w:rPr>
          <w:sz w:val="24"/>
          <w:szCs w:val="24"/>
        </w:rPr>
        <w:t>и направлениям расходования средств</w:t>
      </w:r>
    </w:p>
    <w:p w:rsidR="00D27E08" w:rsidRPr="001B0848" w:rsidRDefault="00D27E08" w:rsidP="001B0848">
      <w:pPr>
        <w:autoSpaceDE w:val="0"/>
        <w:autoSpaceDN w:val="0"/>
        <w:adjustRightInd w:val="0"/>
        <w:ind w:firstLine="540"/>
        <w:jc w:val="both"/>
        <w:outlineLvl w:val="2"/>
        <w:rPr>
          <w:sz w:val="24"/>
          <w:szCs w:val="24"/>
        </w:rPr>
      </w:pPr>
    </w:p>
    <w:tbl>
      <w:tblPr>
        <w:tblW w:w="0" w:type="auto"/>
        <w:tblInd w:w="2" w:type="dxa"/>
        <w:tblLayout w:type="fixed"/>
        <w:tblCellMar>
          <w:left w:w="70" w:type="dxa"/>
          <w:right w:w="70" w:type="dxa"/>
        </w:tblCellMar>
        <w:tblLook w:val="0000" w:firstRow="0" w:lastRow="0" w:firstColumn="0" w:lastColumn="0" w:noHBand="0" w:noVBand="0"/>
      </w:tblPr>
      <w:tblGrid>
        <w:gridCol w:w="4111"/>
        <w:gridCol w:w="1134"/>
        <w:gridCol w:w="1418"/>
        <w:gridCol w:w="1559"/>
        <w:gridCol w:w="1843"/>
        <w:gridCol w:w="1559"/>
        <w:gridCol w:w="1984"/>
      </w:tblGrid>
      <w:tr w:rsidR="00D27E08" w:rsidRPr="001B0848">
        <w:trPr>
          <w:cantSplit/>
          <w:trHeight w:val="240"/>
        </w:trPr>
        <w:tc>
          <w:tcPr>
            <w:tcW w:w="4111"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Источники и   </w:t>
            </w:r>
            <w:r w:rsidRPr="001B0848">
              <w:rPr>
                <w:sz w:val="24"/>
                <w:szCs w:val="24"/>
              </w:rPr>
              <w:br/>
              <w:t xml:space="preserve">направления   </w:t>
            </w:r>
            <w:r w:rsidRPr="001B0848">
              <w:rPr>
                <w:sz w:val="24"/>
                <w:szCs w:val="24"/>
              </w:rPr>
              <w:br/>
              <w:t xml:space="preserve">финансирования </w:t>
            </w:r>
          </w:p>
        </w:tc>
        <w:tc>
          <w:tcPr>
            <w:tcW w:w="9497" w:type="dxa"/>
            <w:gridSpan w:val="6"/>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Объем финансирования, тыс. рублей             </w:t>
            </w:r>
          </w:p>
        </w:tc>
      </w:tr>
      <w:tr w:rsidR="00D27E08" w:rsidRPr="001B0848">
        <w:trPr>
          <w:cantSplit/>
          <w:trHeight w:val="600"/>
        </w:trPr>
        <w:tc>
          <w:tcPr>
            <w:tcW w:w="4111"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всего</w:t>
            </w: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отчетный </w:t>
            </w:r>
            <w:r w:rsidRPr="001B0848">
              <w:rPr>
                <w:sz w:val="24"/>
                <w:szCs w:val="24"/>
              </w:rPr>
              <w:br/>
              <w:t>финансовый</w:t>
            </w:r>
            <w:r w:rsidRPr="001B0848">
              <w:rPr>
                <w:sz w:val="24"/>
                <w:szCs w:val="24"/>
              </w:rPr>
              <w:br/>
              <w:t xml:space="preserve">год    </w:t>
            </w: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текущий  </w:t>
            </w:r>
            <w:r w:rsidRPr="001B0848">
              <w:rPr>
                <w:sz w:val="24"/>
                <w:szCs w:val="24"/>
              </w:rPr>
              <w:br/>
              <w:t>финансовый</w:t>
            </w:r>
            <w:r w:rsidRPr="001B0848">
              <w:rPr>
                <w:sz w:val="24"/>
                <w:szCs w:val="24"/>
              </w:rPr>
              <w:br/>
              <w:t xml:space="preserve">год    </w:t>
            </w: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финансовый</w:t>
            </w:r>
            <w:r w:rsidRPr="001B0848">
              <w:rPr>
                <w:sz w:val="24"/>
                <w:szCs w:val="24"/>
              </w:rPr>
              <w:br/>
              <w:t xml:space="preserve">год    </w:t>
            </w: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1.</w:t>
            </w:r>
            <w:r w:rsidRPr="001B0848">
              <w:rPr>
                <w:sz w:val="24"/>
                <w:szCs w:val="24"/>
              </w:rPr>
              <w:t xml:space="preserve">Всего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1.1.</w:t>
            </w:r>
            <w:r w:rsidRPr="001B0848">
              <w:rPr>
                <w:sz w:val="24"/>
                <w:szCs w:val="24"/>
              </w:rPr>
              <w:t xml:space="preserve">краевой бюджет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в том числе</w:t>
            </w:r>
            <w:r w:rsidRPr="001B0848">
              <w:rPr>
                <w:sz w:val="24"/>
                <w:szCs w:val="24"/>
              </w:rPr>
              <w:t xml:space="preserve">  </w:t>
            </w:r>
            <w:r>
              <w:rPr>
                <w:sz w:val="24"/>
                <w:szCs w:val="24"/>
              </w:rPr>
              <w:t>капитальные вложения</w:t>
            </w:r>
            <w:r w:rsidRPr="001B0848">
              <w:rPr>
                <w:sz w:val="24"/>
                <w:szCs w:val="24"/>
              </w:rPr>
              <w:t xml:space="preserve">   </w:t>
            </w:r>
            <w:r>
              <w:rPr>
                <w:sz w:val="24"/>
                <w:szCs w:val="24"/>
              </w:rPr>
              <w:t xml:space="preserve">   </w:t>
            </w:r>
            <w:r>
              <w:rPr>
                <w:sz w:val="24"/>
                <w:szCs w:val="24"/>
              </w:rPr>
              <w:br/>
            </w:r>
            <w:r w:rsidRPr="001B0848">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DA5920">
            <w:pPr>
              <w:autoSpaceDE w:val="0"/>
              <w:autoSpaceDN w:val="0"/>
              <w:adjustRightInd w:val="0"/>
              <w:rPr>
                <w:sz w:val="24"/>
                <w:szCs w:val="24"/>
              </w:rPr>
            </w:pPr>
            <w:r>
              <w:rPr>
                <w:sz w:val="24"/>
                <w:szCs w:val="24"/>
              </w:rPr>
              <w:t>1.2.районный бюджет</w:t>
            </w:r>
            <w:r w:rsidRPr="006924D5">
              <w:rPr>
                <w:sz w:val="24"/>
                <w:szCs w:val="24"/>
              </w:rPr>
              <w:t xml:space="preserve"> </w:t>
            </w:r>
            <w:r w:rsidRPr="001B0848">
              <w:rPr>
                <w:sz w:val="24"/>
                <w:szCs w:val="24"/>
              </w:rPr>
              <w:t>&lt;**&gt;</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Default="00D27E08" w:rsidP="00DA5920">
            <w:pPr>
              <w:autoSpaceDE w:val="0"/>
              <w:autoSpaceDN w:val="0"/>
              <w:adjustRightInd w:val="0"/>
              <w:rPr>
                <w:sz w:val="24"/>
                <w:szCs w:val="24"/>
              </w:rPr>
            </w:pPr>
            <w:r>
              <w:rPr>
                <w:sz w:val="24"/>
                <w:szCs w:val="24"/>
              </w:rPr>
              <w:t>в том числе   капитальные вложения</w:t>
            </w:r>
            <w:r w:rsidRPr="001B0848">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DA5920">
            <w:pPr>
              <w:autoSpaceDE w:val="0"/>
              <w:autoSpaceDN w:val="0"/>
              <w:adjustRightInd w:val="0"/>
              <w:rPr>
                <w:sz w:val="24"/>
                <w:szCs w:val="24"/>
              </w:rPr>
            </w:pPr>
            <w:r>
              <w:rPr>
                <w:sz w:val="24"/>
                <w:szCs w:val="24"/>
              </w:rPr>
              <w:t>1.3.доходы</w:t>
            </w:r>
            <w:r w:rsidRPr="006924D5">
              <w:rPr>
                <w:sz w:val="24"/>
                <w:szCs w:val="24"/>
              </w:rPr>
              <w:t xml:space="preserve"> от </w:t>
            </w:r>
            <w:r w:rsidRPr="006924D5">
              <w:rPr>
                <w:sz w:val="24"/>
                <w:szCs w:val="24"/>
              </w:rPr>
              <w:br/>
              <w:t xml:space="preserve">оказания платных услуг          </w:t>
            </w:r>
            <w:r w:rsidRPr="006924D5">
              <w:rPr>
                <w:sz w:val="24"/>
                <w:szCs w:val="24"/>
              </w:rPr>
              <w:br/>
              <w:t xml:space="preserve">подведомственными учреждениями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192"/>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1.4.</w:t>
            </w:r>
            <w:r w:rsidRPr="001B0848">
              <w:rPr>
                <w:sz w:val="24"/>
                <w:szCs w:val="24"/>
              </w:rPr>
              <w:t xml:space="preserve">бюджет   поселений &lt;**&gt;      </w:t>
            </w:r>
            <w:r w:rsidRPr="001B0848">
              <w:rPr>
                <w:sz w:val="24"/>
                <w:szCs w:val="24"/>
              </w:rPr>
              <w:br/>
            </w:r>
            <w:r>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501"/>
        </w:trPr>
        <w:tc>
          <w:tcPr>
            <w:tcW w:w="4111" w:type="dxa"/>
            <w:tcBorders>
              <w:top w:val="single" w:sz="6" w:space="0" w:color="auto"/>
              <w:left w:val="single" w:sz="6" w:space="0" w:color="auto"/>
              <w:bottom w:val="single" w:sz="6" w:space="0" w:color="auto"/>
              <w:right w:val="single" w:sz="6" w:space="0" w:color="auto"/>
            </w:tcBorders>
          </w:tcPr>
          <w:p w:rsidR="00D27E08" w:rsidRDefault="00D27E08" w:rsidP="00DA5920">
            <w:pPr>
              <w:autoSpaceDE w:val="0"/>
              <w:autoSpaceDN w:val="0"/>
              <w:adjustRightInd w:val="0"/>
              <w:rPr>
                <w:sz w:val="24"/>
                <w:szCs w:val="24"/>
              </w:rPr>
            </w:pPr>
            <w:r>
              <w:rPr>
                <w:sz w:val="24"/>
                <w:szCs w:val="24"/>
              </w:rPr>
              <w:t>в том числе   капитальные вложения</w:t>
            </w:r>
            <w:r w:rsidRPr="001B0848">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1.5.</w:t>
            </w:r>
            <w:r w:rsidRPr="006924D5">
              <w:rPr>
                <w:sz w:val="24"/>
                <w:szCs w:val="24"/>
              </w:rPr>
              <w:t xml:space="preserve"> </w:t>
            </w:r>
            <w:r>
              <w:rPr>
                <w:sz w:val="24"/>
                <w:szCs w:val="24"/>
              </w:rPr>
              <w:t>Федеральный бюджет</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05"/>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в том числе   капитальные вложения</w:t>
            </w:r>
            <w:r w:rsidRPr="001B0848">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Pr>
                <w:sz w:val="24"/>
                <w:szCs w:val="24"/>
              </w:rPr>
              <w:t>1.6. Другие внебюджетные источники</w:t>
            </w:r>
            <w:r w:rsidRPr="001B0848">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111" w:type="dxa"/>
            <w:tcBorders>
              <w:top w:val="single" w:sz="6" w:space="0" w:color="auto"/>
              <w:left w:val="single" w:sz="6" w:space="0" w:color="auto"/>
              <w:bottom w:val="single" w:sz="6" w:space="0" w:color="auto"/>
              <w:right w:val="single" w:sz="6" w:space="0" w:color="auto"/>
            </w:tcBorders>
          </w:tcPr>
          <w:p w:rsidR="00D27E08" w:rsidRDefault="00D27E08" w:rsidP="00DA5920">
            <w:pPr>
              <w:autoSpaceDE w:val="0"/>
              <w:autoSpaceDN w:val="0"/>
              <w:adjustRightInd w:val="0"/>
              <w:rPr>
                <w:sz w:val="24"/>
                <w:szCs w:val="24"/>
              </w:rPr>
            </w:pPr>
            <w:r>
              <w:rPr>
                <w:sz w:val="24"/>
                <w:szCs w:val="24"/>
              </w:rPr>
              <w:t>в том числе  капитальные вложения</w:t>
            </w:r>
            <w:r w:rsidRPr="001B0848">
              <w:rPr>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43"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2"/>
        <w:rPr>
          <w:rFonts w:ascii="Courier New" w:hAnsi="Courier New" w:cs="Courier New"/>
        </w:rPr>
      </w:pPr>
      <w:r w:rsidRPr="001B0848">
        <w:rPr>
          <w:rFonts w:ascii="Courier New" w:hAnsi="Courier New" w:cs="Courier New"/>
        </w:rPr>
        <w:t>--------------------------------</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 xml:space="preserve">&lt;**&gt; Учитываются средства муниципальных бюджетов в части </w:t>
      </w:r>
      <w:proofErr w:type="spellStart"/>
      <w:r w:rsidRPr="001B0848">
        <w:rPr>
          <w:sz w:val="24"/>
          <w:szCs w:val="24"/>
        </w:rPr>
        <w:t>софинансирования</w:t>
      </w:r>
      <w:proofErr w:type="spellEnd"/>
      <w:r w:rsidRPr="001B0848">
        <w:rPr>
          <w:sz w:val="24"/>
          <w:szCs w:val="24"/>
        </w:rPr>
        <w:t xml:space="preserve"> по программе.</w:t>
      </w: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jc w:val="right"/>
        <w:rPr>
          <w:sz w:val="24"/>
          <w:szCs w:val="24"/>
        </w:rPr>
        <w:sectPr w:rsidR="00D27E08" w:rsidRPr="001B0848" w:rsidSect="006A1AD1">
          <w:pgSz w:w="16838" w:h="11905" w:orient="landscape" w:code="9"/>
          <w:pgMar w:top="238" w:right="1134" w:bottom="244" w:left="1134" w:header="720" w:footer="720" w:gutter="0"/>
          <w:cols w:space="720"/>
        </w:sectPr>
      </w:pPr>
    </w:p>
    <w:p w:rsidR="00D27E08" w:rsidRPr="001B0848" w:rsidRDefault="00D27E08" w:rsidP="001B0848">
      <w:pPr>
        <w:autoSpaceDE w:val="0"/>
        <w:autoSpaceDN w:val="0"/>
        <w:adjustRightInd w:val="0"/>
        <w:jc w:val="right"/>
        <w:outlineLvl w:val="2"/>
        <w:rPr>
          <w:sz w:val="24"/>
          <w:szCs w:val="24"/>
        </w:rPr>
      </w:pPr>
      <w:r>
        <w:rPr>
          <w:sz w:val="24"/>
          <w:szCs w:val="24"/>
        </w:rPr>
        <w:lastRenderedPageBreak/>
        <w:t xml:space="preserve">           </w:t>
      </w:r>
      <w:r w:rsidRPr="001B0848">
        <w:rPr>
          <w:sz w:val="24"/>
          <w:szCs w:val="24"/>
        </w:rPr>
        <w:t>Пр</w:t>
      </w:r>
      <w:r>
        <w:rPr>
          <w:sz w:val="24"/>
          <w:szCs w:val="24"/>
        </w:rPr>
        <w:t>иложение N 5</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E438DD">
      <w:pPr>
        <w:autoSpaceDE w:val="0"/>
        <w:autoSpaceDN w:val="0"/>
        <w:adjustRightInd w:val="0"/>
        <w:jc w:val="right"/>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Pr>
          <w:sz w:val="24"/>
          <w:szCs w:val="24"/>
        </w:rPr>
        <w:t xml:space="preserve">Распределение </w:t>
      </w:r>
      <w:r w:rsidRPr="001B0848">
        <w:rPr>
          <w:sz w:val="24"/>
          <w:szCs w:val="24"/>
        </w:rPr>
        <w:t>объемов финансирования</w:t>
      </w:r>
    </w:p>
    <w:p w:rsidR="00D27E08" w:rsidRPr="001B0848" w:rsidRDefault="00D27E08" w:rsidP="001B0848">
      <w:pPr>
        <w:autoSpaceDE w:val="0"/>
        <w:autoSpaceDN w:val="0"/>
        <w:adjustRightInd w:val="0"/>
        <w:jc w:val="center"/>
        <w:outlineLvl w:val="2"/>
        <w:rPr>
          <w:sz w:val="24"/>
          <w:szCs w:val="24"/>
        </w:rPr>
      </w:pPr>
      <w:r>
        <w:rPr>
          <w:sz w:val="24"/>
          <w:szCs w:val="24"/>
        </w:rPr>
        <w:t>ведомственной целевой</w:t>
      </w:r>
      <w:r w:rsidRPr="001B0848">
        <w:rPr>
          <w:sz w:val="24"/>
          <w:szCs w:val="24"/>
        </w:rPr>
        <w:t xml:space="preserve"> программ</w:t>
      </w:r>
      <w:r>
        <w:rPr>
          <w:sz w:val="24"/>
          <w:szCs w:val="24"/>
        </w:rPr>
        <w:t>ы</w:t>
      </w:r>
      <w:r w:rsidRPr="001B0848">
        <w:rPr>
          <w:sz w:val="24"/>
          <w:szCs w:val="24"/>
        </w:rPr>
        <w:t xml:space="preserve"> по кодам классификации</w:t>
      </w:r>
    </w:p>
    <w:p w:rsidR="00D27E08" w:rsidRPr="001B0848" w:rsidRDefault="00D27E08" w:rsidP="001B0848">
      <w:pPr>
        <w:autoSpaceDE w:val="0"/>
        <w:autoSpaceDN w:val="0"/>
        <w:adjustRightInd w:val="0"/>
        <w:jc w:val="center"/>
        <w:outlineLvl w:val="2"/>
        <w:rPr>
          <w:sz w:val="24"/>
          <w:szCs w:val="24"/>
        </w:rPr>
      </w:pPr>
      <w:r w:rsidRPr="001B0848">
        <w:rPr>
          <w:sz w:val="24"/>
          <w:szCs w:val="24"/>
        </w:rPr>
        <w:t>операций сектора муниципального управления</w:t>
      </w:r>
    </w:p>
    <w:p w:rsidR="00D27E08" w:rsidRPr="001B0848" w:rsidRDefault="00D27E08" w:rsidP="001B0848">
      <w:pPr>
        <w:autoSpaceDE w:val="0"/>
        <w:autoSpaceDN w:val="0"/>
        <w:adjustRightInd w:val="0"/>
        <w:jc w:val="center"/>
        <w:outlineLvl w:val="2"/>
        <w:rPr>
          <w:sz w:val="24"/>
          <w:szCs w:val="24"/>
        </w:rPr>
      </w:pPr>
      <w:r w:rsidRPr="001B0848">
        <w:rPr>
          <w:sz w:val="24"/>
          <w:szCs w:val="24"/>
        </w:rPr>
        <w:t>(в целом по ведомственной целевой программе)</w:t>
      </w: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t>тыс. рублей</w:t>
      </w:r>
    </w:p>
    <w:tbl>
      <w:tblPr>
        <w:tblW w:w="0" w:type="auto"/>
        <w:tblInd w:w="2" w:type="dxa"/>
        <w:tblLayout w:type="fixed"/>
        <w:tblCellMar>
          <w:left w:w="70" w:type="dxa"/>
          <w:right w:w="70" w:type="dxa"/>
        </w:tblCellMar>
        <w:tblLook w:val="0000" w:firstRow="0" w:lastRow="0" w:firstColumn="0" w:lastColumn="0" w:noHBand="0" w:noVBand="0"/>
      </w:tblPr>
      <w:tblGrid>
        <w:gridCol w:w="4860"/>
        <w:gridCol w:w="810"/>
        <w:gridCol w:w="1485"/>
        <w:gridCol w:w="1350"/>
        <w:gridCol w:w="1485"/>
      </w:tblGrid>
      <w:tr w:rsidR="00D27E08" w:rsidRPr="001B0848">
        <w:trPr>
          <w:cantSplit/>
          <w:trHeight w:val="60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Коды классификации операций     </w:t>
            </w:r>
            <w:r w:rsidRPr="001B0848">
              <w:rPr>
                <w:sz w:val="24"/>
                <w:szCs w:val="24"/>
              </w:rPr>
              <w:br/>
              <w:t xml:space="preserve">сектора муниципального      </w:t>
            </w:r>
            <w:r w:rsidRPr="001B0848">
              <w:rPr>
                <w:sz w:val="24"/>
                <w:szCs w:val="24"/>
              </w:rPr>
              <w:br/>
              <w:t xml:space="preserve">управления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Всего</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финансовый</w:t>
            </w:r>
            <w:r w:rsidRPr="001B0848">
              <w:rPr>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w:t>
            </w:r>
            <w:r w:rsidRPr="001B0848">
              <w:rPr>
                <w:sz w:val="24"/>
                <w:szCs w:val="24"/>
              </w:rPr>
              <w:br/>
              <w:t xml:space="preserve">год    </w:t>
            </w:r>
            <w:r w:rsidRPr="001B0848">
              <w:rPr>
                <w:sz w:val="24"/>
                <w:szCs w:val="24"/>
              </w:rPr>
              <w:br/>
              <w:t xml:space="preserve">планового </w:t>
            </w:r>
            <w:r w:rsidRPr="001B0848">
              <w:rPr>
                <w:sz w:val="24"/>
                <w:szCs w:val="24"/>
              </w:rPr>
              <w:br/>
              <w:t xml:space="preserve">периода  </w:t>
            </w: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Сумма средств районного бюджета,    </w:t>
            </w:r>
            <w:r w:rsidRPr="001B0848">
              <w:rPr>
                <w:sz w:val="24"/>
                <w:szCs w:val="24"/>
              </w:rPr>
              <w:br/>
              <w:t xml:space="preserve">всего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200 Расходы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210 Оплата труда и начисления на   </w:t>
            </w:r>
            <w:r w:rsidRPr="001B0848">
              <w:rPr>
                <w:sz w:val="24"/>
                <w:szCs w:val="24"/>
              </w:rPr>
              <w:br/>
              <w:t xml:space="preserve">оплату труда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211 Заработная плата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212</w:t>
            </w:r>
            <w:proofErr w:type="gramStart"/>
            <w:r w:rsidRPr="001B0848">
              <w:rPr>
                <w:sz w:val="24"/>
                <w:szCs w:val="24"/>
              </w:rPr>
              <w:t xml:space="preserve"> П</w:t>
            </w:r>
            <w:proofErr w:type="gramEnd"/>
            <w:r w:rsidRPr="001B0848">
              <w:rPr>
                <w:sz w:val="24"/>
                <w:szCs w:val="24"/>
              </w:rPr>
              <w:t xml:space="preserve">рочие выплаты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213 Начисления на оплату труда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220 Приобретение услуг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221 Услуги связи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222 Транспортные услуги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223 Коммунальные услуги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224 Арендная плата за пользование  </w:t>
            </w:r>
            <w:r w:rsidRPr="001B0848">
              <w:rPr>
                <w:sz w:val="24"/>
                <w:szCs w:val="24"/>
              </w:rPr>
              <w:br/>
              <w:t xml:space="preserve">имуществом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225 Услуги по содержанию имущества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капитальный ремонт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226</w:t>
            </w:r>
            <w:proofErr w:type="gramStart"/>
            <w:r w:rsidRPr="001B0848">
              <w:rPr>
                <w:sz w:val="24"/>
                <w:szCs w:val="24"/>
              </w:rPr>
              <w:t xml:space="preserve"> П</w:t>
            </w:r>
            <w:proofErr w:type="gramEnd"/>
            <w:r w:rsidRPr="001B0848">
              <w:rPr>
                <w:sz w:val="24"/>
                <w:szCs w:val="24"/>
              </w:rPr>
              <w:t xml:space="preserve">рочие услуги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240 Безвозмездные и безвозвратные  </w:t>
            </w:r>
            <w:r w:rsidRPr="001B0848">
              <w:rPr>
                <w:sz w:val="24"/>
                <w:szCs w:val="24"/>
              </w:rPr>
              <w:br/>
              <w:t xml:space="preserve">перечисления организациям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241 Безвозмездные и безвозвратные  </w:t>
            </w:r>
            <w:r w:rsidRPr="001B0848">
              <w:rPr>
                <w:sz w:val="24"/>
                <w:szCs w:val="24"/>
              </w:rPr>
              <w:br/>
              <w:t xml:space="preserve">перечисления муниципальным организациям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расходы капитального   </w:t>
            </w:r>
            <w:r w:rsidRPr="001B0848">
              <w:rPr>
                <w:sz w:val="24"/>
                <w:szCs w:val="24"/>
              </w:rPr>
              <w:br/>
              <w:t xml:space="preserve">характера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60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242 Безвозмездные и безвозвратные  </w:t>
            </w:r>
            <w:r w:rsidRPr="001B0848">
              <w:rPr>
                <w:sz w:val="24"/>
                <w:szCs w:val="24"/>
              </w:rPr>
              <w:br/>
              <w:t xml:space="preserve">перечисления организациям, за      </w:t>
            </w:r>
            <w:r w:rsidRPr="001B0848">
              <w:rPr>
                <w:sz w:val="24"/>
                <w:szCs w:val="24"/>
              </w:rPr>
              <w:br/>
              <w:t xml:space="preserve">исключением муниципальных организаций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251 Перечисления другим бюджетам   </w:t>
            </w:r>
            <w:r w:rsidRPr="001B0848">
              <w:rPr>
                <w:sz w:val="24"/>
                <w:szCs w:val="24"/>
              </w:rPr>
              <w:br/>
              <w:t xml:space="preserve">бюджетной системы Российской       </w:t>
            </w:r>
            <w:r w:rsidRPr="001B0848">
              <w:rPr>
                <w:sz w:val="24"/>
                <w:szCs w:val="24"/>
              </w:rPr>
              <w:br/>
              <w:t xml:space="preserve">Федерации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расходы капитального   </w:t>
            </w:r>
            <w:r w:rsidRPr="001B0848">
              <w:rPr>
                <w:sz w:val="24"/>
                <w:szCs w:val="24"/>
              </w:rPr>
              <w:br/>
              <w:t xml:space="preserve">характера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260 Социальное обеспечение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261 Пенсии, пособия и выплаты по   </w:t>
            </w:r>
            <w:r w:rsidRPr="001B0848">
              <w:rPr>
                <w:sz w:val="24"/>
                <w:szCs w:val="24"/>
              </w:rPr>
              <w:br/>
              <w:t xml:space="preserve">пенсионному, социальному и         </w:t>
            </w:r>
            <w:r w:rsidRPr="001B0848">
              <w:rPr>
                <w:sz w:val="24"/>
                <w:szCs w:val="24"/>
              </w:rPr>
              <w:br/>
              <w:t xml:space="preserve">медицинскому страхованию населения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lastRenderedPageBreak/>
              <w:t xml:space="preserve">262 Пособия по социальной помощи   </w:t>
            </w:r>
            <w:r w:rsidRPr="001B0848">
              <w:rPr>
                <w:sz w:val="24"/>
                <w:szCs w:val="24"/>
              </w:rPr>
              <w:br/>
              <w:t xml:space="preserve">населению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263 Пенсии, пособия, выплачиваемые </w:t>
            </w:r>
            <w:r w:rsidRPr="001B0848">
              <w:rPr>
                <w:sz w:val="24"/>
                <w:szCs w:val="24"/>
              </w:rPr>
              <w:br/>
              <w:t xml:space="preserve">организациями сектора              </w:t>
            </w:r>
            <w:r w:rsidRPr="001B0848">
              <w:rPr>
                <w:sz w:val="24"/>
                <w:szCs w:val="24"/>
              </w:rPr>
              <w:br/>
              <w:t xml:space="preserve">государственного управления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290</w:t>
            </w:r>
            <w:proofErr w:type="gramStart"/>
            <w:r w:rsidRPr="001B0848">
              <w:rPr>
                <w:sz w:val="24"/>
                <w:szCs w:val="24"/>
              </w:rPr>
              <w:t xml:space="preserve"> П</w:t>
            </w:r>
            <w:proofErr w:type="gramEnd"/>
            <w:r w:rsidRPr="001B0848">
              <w:rPr>
                <w:sz w:val="24"/>
                <w:szCs w:val="24"/>
              </w:rPr>
              <w:t xml:space="preserve">рочие расходы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расходы капитального   </w:t>
            </w:r>
            <w:r w:rsidRPr="001B0848">
              <w:rPr>
                <w:sz w:val="24"/>
                <w:szCs w:val="24"/>
              </w:rPr>
              <w:br/>
              <w:t xml:space="preserve">характера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300 Поступление нефинансовых       </w:t>
            </w:r>
            <w:r w:rsidRPr="001B0848">
              <w:rPr>
                <w:sz w:val="24"/>
                <w:szCs w:val="24"/>
              </w:rPr>
              <w:br/>
              <w:t xml:space="preserve">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310 Увеличение стоимости основных  </w:t>
            </w:r>
            <w:r w:rsidRPr="001B0848">
              <w:rPr>
                <w:sz w:val="24"/>
                <w:szCs w:val="24"/>
              </w:rPr>
              <w:br/>
              <w:t xml:space="preserve">средств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капитальное            </w:t>
            </w:r>
            <w:r w:rsidRPr="001B0848">
              <w:rPr>
                <w:sz w:val="24"/>
                <w:szCs w:val="24"/>
              </w:rPr>
              <w:br/>
              <w:t xml:space="preserve">строительство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320 Увеличение стоимости           </w:t>
            </w:r>
            <w:r w:rsidRPr="001B0848">
              <w:rPr>
                <w:sz w:val="24"/>
                <w:szCs w:val="24"/>
              </w:rPr>
              <w:br/>
              <w:t xml:space="preserve">нематериальных 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340 Увеличение стоимости           </w:t>
            </w:r>
            <w:r w:rsidRPr="001B0848">
              <w:rPr>
                <w:sz w:val="24"/>
                <w:szCs w:val="24"/>
              </w:rPr>
              <w:br/>
              <w:t xml:space="preserve">материальных запасов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500 Поступление финансовых 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540 Увеличение задолженности по    </w:t>
            </w:r>
            <w:r w:rsidRPr="001B0848">
              <w:rPr>
                <w:sz w:val="24"/>
                <w:szCs w:val="24"/>
              </w:rPr>
              <w:br/>
              <w:t xml:space="preserve">бюджетным кредитам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600 Выбытие финансовых 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620 Уменьшение стоимости ценных    </w:t>
            </w:r>
            <w:r w:rsidRPr="001B0848">
              <w:rPr>
                <w:sz w:val="24"/>
                <w:szCs w:val="24"/>
              </w:rPr>
              <w:br/>
              <w:t xml:space="preserve">бумаг, кроме акций и иных форм     </w:t>
            </w:r>
            <w:r w:rsidRPr="001B0848">
              <w:rPr>
                <w:sz w:val="24"/>
                <w:szCs w:val="24"/>
              </w:rPr>
              <w:br/>
              <w:t xml:space="preserve">участия в капитале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640 Уменьшение задолженности по    </w:t>
            </w:r>
            <w:r w:rsidRPr="001B0848">
              <w:rPr>
                <w:sz w:val="24"/>
                <w:szCs w:val="24"/>
              </w:rPr>
              <w:br/>
              <w:t xml:space="preserve">бюджетным кредитам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 т.д.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jc w:val="right"/>
        <w:outlineLvl w:val="2"/>
        <w:rPr>
          <w:sz w:val="24"/>
          <w:szCs w:val="24"/>
        </w:rPr>
      </w:pPr>
      <w:r>
        <w:rPr>
          <w:sz w:val="24"/>
          <w:szCs w:val="24"/>
        </w:rPr>
        <w:t>Приложение N 6</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E438DD">
      <w:pPr>
        <w:autoSpaceDE w:val="0"/>
        <w:autoSpaceDN w:val="0"/>
        <w:adjustRightInd w:val="0"/>
        <w:jc w:val="center"/>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Pr>
          <w:sz w:val="24"/>
          <w:szCs w:val="24"/>
        </w:rPr>
        <w:t xml:space="preserve">Распределение </w:t>
      </w:r>
      <w:r w:rsidRPr="001B0848">
        <w:rPr>
          <w:sz w:val="24"/>
          <w:szCs w:val="24"/>
        </w:rPr>
        <w:t xml:space="preserve"> объемов финансирования</w:t>
      </w:r>
    </w:p>
    <w:p w:rsidR="00D27E08" w:rsidRPr="001B0848" w:rsidRDefault="00D27E08" w:rsidP="001B0848">
      <w:pPr>
        <w:autoSpaceDE w:val="0"/>
        <w:autoSpaceDN w:val="0"/>
        <w:adjustRightInd w:val="0"/>
        <w:jc w:val="center"/>
        <w:outlineLvl w:val="2"/>
        <w:rPr>
          <w:sz w:val="24"/>
          <w:szCs w:val="24"/>
        </w:rPr>
      </w:pPr>
      <w:r>
        <w:rPr>
          <w:sz w:val="24"/>
          <w:szCs w:val="24"/>
        </w:rPr>
        <w:t>ведомственной целевой</w:t>
      </w:r>
      <w:r w:rsidRPr="001B0848">
        <w:rPr>
          <w:sz w:val="24"/>
          <w:szCs w:val="24"/>
        </w:rPr>
        <w:t xml:space="preserve"> программ</w:t>
      </w:r>
      <w:r>
        <w:rPr>
          <w:sz w:val="24"/>
          <w:szCs w:val="24"/>
        </w:rPr>
        <w:t>ы</w:t>
      </w:r>
      <w:r w:rsidRPr="001B0848">
        <w:rPr>
          <w:sz w:val="24"/>
          <w:szCs w:val="24"/>
        </w:rPr>
        <w:t xml:space="preserve"> по кодам классификации</w:t>
      </w:r>
    </w:p>
    <w:p w:rsidR="00D27E08" w:rsidRPr="001B0848" w:rsidRDefault="00D27E08" w:rsidP="001B0848">
      <w:pPr>
        <w:autoSpaceDE w:val="0"/>
        <w:autoSpaceDN w:val="0"/>
        <w:adjustRightInd w:val="0"/>
        <w:jc w:val="center"/>
        <w:outlineLvl w:val="2"/>
        <w:rPr>
          <w:sz w:val="24"/>
          <w:szCs w:val="24"/>
        </w:rPr>
      </w:pPr>
      <w:r w:rsidRPr="001B0848">
        <w:rPr>
          <w:sz w:val="24"/>
          <w:szCs w:val="24"/>
        </w:rPr>
        <w:t>операций сектора муниципального управления</w:t>
      </w:r>
    </w:p>
    <w:p w:rsidR="00D27E08" w:rsidRPr="001B0848" w:rsidRDefault="00D27E08" w:rsidP="001B0848">
      <w:pPr>
        <w:autoSpaceDE w:val="0"/>
        <w:autoSpaceDN w:val="0"/>
        <w:adjustRightInd w:val="0"/>
        <w:jc w:val="center"/>
        <w:outlineLvl w:val="2"/>
        <w:rPr>
          <w:sz w:val="24"/>
          <w:szCs w:val="24"/>
        </w:rPr>
      </w:pPr>
      <w:r w:rsidRPr="001B0848">
        <w:rPr>
          <w:sz w:val="24"/>
          <w:szCs w:val="24"/>
        </w:rPr>
        <w:t>(по каждой задаче ведомственной целевой программы)</w:t>
      </w: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t>тыс. рублей</w:t>
      </w:r>
    </w:p>
    <w:tbl>
      <w:tblPr>
        <w:tblW w:w="0" w:type="auto"/>
        <w:tblInd w:w="2" w:type="dxa"/>
        <w:tblLayout w:type="fixed"/>
        <w:tblCellMar>
          <w:left w:w="70" w:type="dxa"/>
          <w:right w:w="70" w:type="dxa"/>
        </w:tblCellMar>
        <w:tblLook w:val="0000" w:firstRow="0" w:lastRow="0" w:firstColumn="0" w:lastColumn="0" w:noHBand="0" w:noVBand="0"/>
      </w:tblPr>
      <w:tblGrid>
        <w:gridCol w:w="4860"/>
        <w:gridCol w:w="810"/>
        <w:gridCol w:w="1485"/>
        <w:gridCol w:w="1350"/>
        <w:gridCol w:w="1485"/>
      </w:tblGrid>
      <w:tr w:rsidR="00D27E08" w:rsidRPr="001B0848">
        <w:trPr>
          <w:cantSplit/>
          <w:trHeight w:val="60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Коды классификации операций     </w:t>
            </w:r>
            <w:r w:rsidRPr="001B0848">
              <w:rPr>
                <w:sz w:val="24"/>
                <w:szCs w:val="24"/>
              </w:rPr>
              <w:br/>
              <w:t xml:space="preserve">сектора муниципального      </w:t>
            </w:r>
            <w:r w:rsidRPr="001B0848">
              <w:rPr>
                <w:sz w:val="24"/>
                <w:szCs w:val="24"/>
              </w:rPr>
              <w:br/>
              <w:t xml:space="preserve">управления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Всего</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финансовый</w:t>
            </w:r>
            <w:r w:rsidRPr="001B0848">
              <w:rPr>
                <w:sz w:val="24"/>
                <w:szCs w:val="24"/>
              </w:rPr>
              <w:br/>
              <w:t xml:space="preserve">год    </w:t>
            </w: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w:t>
            </w:r>
            <w:r w:rsidRPr="001B0848">
              <w:rPr>
                <w:sz w:val="24"/>
                <w:szCs w:val="24"/>
              </w:rPr>
              <w:br/>
              <w:t xml:space="preserve">год   </w:t>
            </w:r>
            <w:r w:rsidRPr="001B0848">
              <w:rPr>
                <w:sz w:val="24"/>
                <w:szCs w:val="24"/>
              </w:rPr>
              <w:br/>
              <w:t>планового</w:t>
            </w:r>
            <w:r w:rsidRPr="001B0848">
              <w:rPr>
                <w:sz w:val="24"/>
                <w:szCs w:val="24"/>
              </w:rPr>
              <w:br/>
              <w:t xml:space="preserve">периода </w:t>
            </w: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w:t>
            </w:r>
            <w:r w:rsidRPr="001B0848">
              <w:rPr>
                <w:sz w:val="24"/>
                <w:szCs w:val="24"/>
              </w:rPr>
              <w:br/>
              <w:t xml:space="preserve">год    </w:t>
            </w:r>
            <w:r w:rsidRPr="001B0848">
              <w:rPr>
                <w:sz w:val="24"/>
                <w:szCs w:val="24"/>
              </w:rPr>
              <w:br/>
              <w:t xml:space="preserve">планового </w:t>
            </w:r>
            <w:r w:rsidRPr="001B0848">
              <w:rPr>
                <w:sz w:val="24"/>
                <w:szCs w:val="24"/>
              </w:rPr>
              <w:br/>
              <w:t xml:space="preserve">периода  </w:t>
            </w: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(содержание задачи)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200 Расходы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210 Оплата труда и начисления на   </w:t>
            </w:r>
            <w:r w:rsidRPr="001B0848">
              <w:rPr>
                <w:sz w:val="24"/>
                <w:szCs w:val="24"/>
              </w:rPr>
              <w:br/>
              <w:t xml:space="preserve">оплату труда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211 Заработная плата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212</w:t>
            </w:r>
            <w:proofErr w:type="gramStart"/>
            <w:r w:rsidRPr="001B0848">
              <w:rPr>
                <w:sz w:val="24"/>
                <w:szCs w:val="24"/>
              </w:rPr>
              <w:t xml:space="preserve"> П</w:t>
            </w:r>
            <w:proofErr w:type="gramEnd"/>
            <w:r w:rsidRPr="001B0848">
              <w:rPr>
                <w:sz w:val="24"/>
                <w:szCs w:val="24"/>
              </w:rPr>
              <w:t xml:space="preserve">рочие выплаты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213 Начисления на оплату труда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220 Приобретение услуг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221 Услуги связи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222 Транспортные услуги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223 Коммунальные услуги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224 Арендная плата за пользование  </w:t>
            </w:r>
            <w:r w:rsidRPr="001B0848">
              <w:rPr>
                <w:sz w:val="24"/>
                <w:szCs w:val="24"/>
              </w:rPr>
              <w:br/>
              <w:t xml:space="preserve">имуществом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225 Услуги по содержанию имущества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капитальный ремонт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226</w:t>
            </w:r>
            <w:proofErr w:type="gramStart"/>
            <w:r w:rsidRPr="001B0848">
              <w:rPr>
                <w:sz w:val="24"/>
                <w:szCs w:val="24"/>
              </w:rPr>
              <w:t xml:space="preserve"> П</w:t>
            </w:r>
            <w:proofErr w:type="gramEnd"/>
            <w:r w:rsidRPr="001B0848">
              <w:rPr>
                <w:sz w:val="24"/>
                <w:szCs w:val="24"/>
              </w:rPr>
              <w:t xml:space="preserve">рочие услуги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240 Безвозмездные и безвозвратные  </w:t>
            </w:r>
            <w:r w:rsidRPr="001B0848">
              <w:rPr>
                <w:sz w:val="24"/>
                <w:szCs w:val="24"/>
              </w:rPr>
              <w:br/>
              <w:t xml:space="preserve">перечисления организациям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241 Безвозмездные и безвозвратные  </w:t>
            </w:r>
            <w:r w:rsidRPr="001B0848">
              <w:rPr>
                <w:sz w:val="24"/>
                <w:szCs w:val="24"/>
              </w:rPr>
              <w:br/>
              <w:t xml:space="preserve">перечисления муниципальным организациям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расходы капитального   </w:t>
            </w:r>
            <w:r w:rsidRPr="001B0848">
              <w:rPr>
                <w:sz w:val="24"/>
                <w:szCs w:val="24"/>
              </w:rPr>
              <w:br/>
              <w:t xml:space="preserve">характера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60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242 Безвозмездные и безвозвратные  </w:t>
            </w:r>
            <w:r w:rsidRPr="001B0848">
              <w:rPr>
                <w:sz w:val="24"/>
                <w:szCs w:val="24"/>
              </w:rPr>
              <w:br/>
              <w:t xml:space="preserve">перечисления организациям, за      </w:t>
            </w:r>
            <w:r w:rsidRPr="001B0848">
              <w:rPr>
                <w:sz w:val="24"/>
                <w:szCs w:val="24"/>
              </w:rPr>
              <w:br/>
              <w:t xml:space="preserve">исключением муниципальных организаций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251 Перечисления другим бюджетам   </w:t>
            </w:r>
            <w:r w:rsidRPr="001B0848">
              <w:rPr>
                <w:sz w:val="24"/>
                <w:szCs w:val="24"/>
              </w:rPr>
              <w:br/>
              <w:t xml:space="preserve">бюджетной системы Российской       </w:t>
            </w:r>
            <w:r w:rsidRPr="001B0848">
              <w:rPr>
                <w:sz w:val="24"/>
                <w:szCs w:val="24"/>
              </w:rPr>
              <w:br/>
              <w:t xml:space="preserve">Федерации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расходы капитального   </w:t>
            </w:r>
            <w:r w:rsidRPr="001B0848">
              <w:rPr>
                <w:sz w:val="24"/>
                <w:szCs w:val="24"/>
              </w:rPr>
              <w:br/>
              <w:t xml:space="preserve">характера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260 Социальное обеспечение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261 Пенсии, пособия и выплаты по   </w:t>
            </w:r>
            <w:r w:rsidRPr="001B0848">
              <w:rPr>
                <w:sz w:val="24"/>
                <w:szCs w:val="24"/>
              </w:rPr>
              <w:br/>
              <w:t xml:space="preserve">пенсионному, социальному и         </w:t>
            </w:r>
            <w:r w:rsidRPr="001B0848">
              <w:rPr>
                <w:sz w:val="24"/>
                <w:szCs w:val="24"/>
              </w:rPr>
              <w:br/>
              <w:t xml:space="preserve">медицинскому страхованию населения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lastRenderedPageBreak/>
              <w:t xml:space="preserve">262 Пособия по социальной помощи   </w:t>
            </w:r>
            <w:r w:rsidRPr="001B0848">
              <w:rPr>
                <w:sz w:val="24"/>
                <w:szCs w:val="24"/>
              </w:rPr>
              <w:br/>
              <w:t xml:space="preserve">населению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263 Пенсии, пособия, выплачиваемые </w:t>
            </w:r>
            <w:r w:rsidRPr="001B0848">
              <w:rPr>
                <w:sz w:val="24"/>
                <w:szCs w:val="24"/>
              </w:rPr>
              <w:br/>
              <w:t xml:space="preserve">организациями сектора              </w:t>
            </w:r>
            <w:r w:rsidRPr="001B0848">
              <w:rPr>
                <w:sz w:val="24"/>
                <w:szCs w:val="24"/>
              </w:rPr>
              <w:br/>
              <w:t xml:space="preserve">государственного управления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290</w:t>
            </w:r>
            <w:proofErr w:type="gramStart"/>
            <w:r w:rsidRPr="001B0848">
              <w:rPr>
                <w:sz w:val="24"/>
                <w:szCs w:val="24"/>
              </w:rPr>
              <w:t xml:space="preserve"> П</w:t>
            </w:r>
            <w:proofErr w:type="gramEnd"/>
            <w:r w:rsidRPr="001B0848">
              <w:rPr>
                <w:sz w:val="24"/>
                <w:szCs w:val="24"/>
              </w:rPr>
              <w:t xml:space="preserve">рочие расходы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300 Поступление нефинансовых       </w:t>
            </w:r>
            <w:r w:rsidRPr="001B0848">
              <w:rPr>
                <w:sz w:val="24"/>
                <w:szCs w:val="24"/>
              </w:rPr>
              <w:br/>
              <w:t xml:space="preserve">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310 Увеличение стоимости основных  </w:t>
            </w:r>
            <w:r w:rsidRPr="001B0848">
              <w:rPr>
                <w:sz w:val="24"/>
                <w:szCs w:val="24"/>
              </w:rPr>
              <w:br/>
              <w:t xml:space="preserve">средств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капитальное           </w:t>
            </w:r>
            <w:r w:rsidRPr="001B0848">
              <w:rPr>
                <w:sz w:val="24"/>
                <w:szCs w:val="24"/>
              </w:rPr>
              <w:br/>
              <w:t xml:space="preserve">строительство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оборудование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320 Увеличение стоимости           </w:t>
            </w:r>
            <w:r w:rsidRPr="001B0848">
              <w:rPr>
                <w:sz w:val="24"/>
                <w:szCs w:val="24"/>
              </w:rPr>
              <w:br/>
              <w:t xml:space="preserve">нематериальных 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340 Увеличение стоимости           </w:t>
            </w:r>
            <w:r w:rsidRPr="001B0848">
              <w:rPr>
                <w:sz w:val="24"/>
                <w:szCs w:val="24"/>
              </w:rPr>
              <w:br/>
              <w:t xml:space="preserve">материальных запасов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500 Поступление финансовых 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540 Увеличение задолженности по    </w:t>
            </w:r>
            <w:r w:rsidRPr="001B0848">
              <w:rPr>
                <w:sz w:val="24"/>
                <w:szCs w:val="24"/>
              </w:rPr>
              <w:br/>
              <w:t xml:space="preserve">бюджетным кредитам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600 Выбытие финансовых активов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620 Уменьшение стоимости ценных    </w:t>
            </w:r>
            <w:r w:rsidRPr="001B0848">
              <w:rPr>
                <w:sz w:val="24"/>
                <w:szCs w:val="24"/>
              </w:rPr>
              <w:br/>
              <w:t xml:space="preserve">бумаг, кроме акций и иных форм     </w:t>
            </w:r>
            <w:r w:rsidRPr="001B0848">
              <w:rPr>
                <w:sz w:val="24"/>
                <w:szCs w:val="24"/>
              </w:rPr>
              <w:br/>
              <w:t xml:space="preserve">участия в капитале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640 Уменьшение задолженности по    </w:t>
            </w:r>
            <w:r w:rsidRPr="001B0848">
              <w:rPr>
                <w:sz w:val="24"/>
                <w:szCs w:val="24"/>
              </w:rPr>
              <w:br/>
              <w:t xml:space="preserve">бюджетным кредитам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 т.д. по задаче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48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задаче                    </w:t>
            </w: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8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t xml:space="preserve">Приложение </w:t>
      </w:r>
      <w:r>
        <w:rPr>
          <w:sz w:val="24"/>
          <w:szCs w:val="24"/>
        </w:rPr>
        <w:t>N 7</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8C0AF5">
      <w:pPr>
        <w:autoSpaceDE w:val="0"/>
        <w:autoSpaceDN w:val="0"/>
        <w:adjustRightInd w:val="0"/>
        <w:jc w:val="right"/>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План</w:t>
      </w:r>
    </w:p>
    <w:p w:rsidR="00D27E08" w:rsidRPr="001B0848" w:rsidRDefault="00D27E08" w:rsidP="001B0848">
      <w:pPr>
        <w:autoSpaceDE w:val="0"/>
        <w:autoSpaceDN w:val="0"/>
        <w:adjustRightInd w:val="0"/>
        <w:jc w:val="center"/>
        <w:outlineLvl w:val="2"/>
        <w:rPr>
          <w:sz w:val="24"/>
          <w:szCs w:val="24"/>
        </w:rPr>
      </w:pPr>
      <w:r w:rsidRPr="001B0848">
        <w:rPr>
          <w:sz w:val="24"/>
          <w:szCs w:val="24"/>
        </w:rPr>
        <w:t>действий структурного подразделения администрации района</w:t>
      </w:r>
    </w:p>
    <w:p w:rsidR="00D27E08" w:rsidRPr="001B0848" w:rsidRDefault="00D27E08" w:rsidP="001B0848">
      <w:pPr>
        <w:autoSpaceDE w:val="0"/>
        <w:autoSpaceDN w:val="0"/>
        <w:adjustRightInd w:val="0"/>
        <w:jc w:val="center"/>
        <w:outlineLvl w:val="2"/>
        <w:rPr>
          <w:sz w:val="24"/>
          <w:szCs w:val="24"/>
        </w:rPr>
      </w:pPr>
      <w:r w:rsidRPr="001B0848">
        <w:rPr>
          <w:sz w:val="24"/>
          <w:szCs w:val="24"/>
        </w:rPr>
        <w:t>на очередной финансовый год</w:t>
      </w:r>
    </w:p>
    <w:p w:rsidR="00D27E08" w:rsidRPr="001B0848" w:rsidRDefault="00D27E08" w:rsidP="001B0848">
      <w:pPr>
        <w:autoSpaceDE w:val="0"/>
        <w:autoSpaceDN w:val="0"/>
        <w:adjustRightInd w:val="0"/>
        <w:jc w:val="right"/>
        <w:outlineLvl w:val="2"/>
        <w:rPr>
          <w:sz w:val="24"/>
          <w:szCs w:val="24"/>
        </w:rPr>
      </w:pPr>
    </w:p>
    <w:tbl>
      <w:tblPr>
        <w:tblW w:w="0" w:type="auto"/>
        <w:tblInd w:w="2" w:type="dxa"/>
        <w:tblLayout w:type="fixed"/>
        <w:tblCellMar>
          <w:left w:w="70" w:type="dxa"/>
          <w:right w:w="70" w:type="dxa"/>
        </w:tblCellMar>
        <w:tblLook w:val="0000" w:firstRow="0" w:lastRow="0" w:firstColumn="0" w:lastColumn="0" w:noHBand="0" w:noVBand="0"/>
      </w:tblPr>
      <w:tblGrid>
        <w:gridCol w:w="540"/>
        <w:gridCol w:w="7020"/>
        <w:gridCol w:w="2430"/>
      </w:tblGrid>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Мероприятие, осуществляемое структурным подразделением администрации района             </w:t>
            </w: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Срок реализации </w:t>
            </w: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мероприятия по задаче 1                            </w:t>
            </w: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n                                           </w:t>
            </w: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мероприятия по задаче n                            </w:t>
            </w: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12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70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43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Pr>
          <w:sz w:val="24"/>
          <w:szCs w:val="24"/>
        </w:rPr>
        <w:t>Приложение N 8</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ведомственной целевой программы</w:t>
      </w:r>
    </w:p>
    <w:p w:rsidR="00D27E08" w:rsidRPr="001B0848" w:rsidRDefault="00D27E08" w:rsidP="00FF7AC3">
      <w:pPr>
        <w:autoSpaceDE w:val="0"/>
        <w:autoSpaceDN w:val="0"/>
        <w:adjustRightInd w:val="0"/>
        <w:jc w:val="right"/>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Показатели, характеризующие потребность</w:t>
      </w:r>
    </w:p>
    <w:p w:rsidR="00D27E08" w:rsidRPr="001B0848" w:rsidRDefault="00D27E08" w:rsidP="001B0848">
      <w:pPr>
        <w:autoSpaceDE w:val="0"/>
        <w:autoSpaceDN w:val="0"/>
        <w:adjustRightInd w:val="0"/>
        <w:jc w:val="center"/>
        <w:outlineLvl w:val="2"/>
        <w:rPr>
          <w:sz w:val="24"/>
          <w:szCs w:val="24"/>
        </w:rPr>
      </w:pPr>
      <w:r w:rsidRPr="001B0848">
        <w:rPr>
          <w:sz w:val="24"/>
          <w:szCs w:val="24"/>
        </w:rPr>
        <w:t>в кадровом потенциале</w:t>
      </w: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t>человек</w:t>
      </w:r>
    </w:p>
    <w:tbl>
      <w:tblPr>
        <w:tblW w:w="0" w:type="auto"/>
        <w:tblInd w:w="2" w:type="dxa"/>
        <w:tblLayout w:type="fixed"/>
        <w:tblCellMar>
          <w:left w:w="70" w:type="dxa"/>
          <w:right w:w="70" w:type="dxa"/>
        </w:tblCellMar>
        <w:tblLook w:val="0000" w:firstRow="0" w:lastRow="0" w:firstColumn="0" w:lastColumn="0" w:noHBand="0" w:noVBand="0"/>
      </w:tblPr>
      <w:tblGrid>
        <w:gridCol w:w="2565"/>
        <w:gridCol w:w="1620"/>
        <w:gridCol w:w="1755"/>
        <w:gridCol w:w="1890"/>
        <w:gridCol w:w="2160"/>
      </w:tblGrid>
      <w:tr w:rsidR="00D27E08" w:rsidRPr="001B0848">
        <w:trPr>
          <w:cantSplit/>
          <w:trHeight w:val="480"/>
        </w:trPr>
        <w:tc>
          <w:tcPr>
            <w:tcW w:w="256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Необходимые    </w:t>
            </w:r>
            <w:r w:rsidRPr="001B0848">
              <w:rPr>
                <w:sz w:val="24"/>
                <w:szCs w:val="24"/>
              </w:rPr>
              <w:br/>
              <w:t xml:space="preserve">специальности   </w:t>
            </w:r>
          </w:p>
        </w:tc>
        <w:tc>
          <w:tcPr>
            <w:tcW w:w="16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Всего за  </w:t>
            </w:r>
            <w:r w:rsidRPr="001B0848">
              <w:rPr>
                <w:sz w:val="24"/>
                <w:szCs w:val="24"/>
              </w:rPr>
              <w:br/>
              <w:t xml:space="preserve">период   </w:t>
            </w: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Очередной  </w:t>
            </w:r>
            <w:r w:rsidRPr="001B0848">
              <w:rPr>
                <w:sz w:val="24"/>
                <w:szCs w:val="24"/>
              </w:rPr>
              <w:br/>
              <w:t xml:space="preserve">финансовый </w:t>
            </w:r>
            <w:r w:rsidRPr="001B0848">
              <w:rPr>
                <w:sz w:val="24"/>
                <w:szCs w:val="24"/>
              </w:rPr>
              <w:br/>
              <w:t xml:space="preserve">год     </w:t>
            </w: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Первый год  </w:t>
            </w:r>
            <w:r w:rsidRPr="001B0848">
              <w:rPr>
                <w:sz w:val="24"/>
                <w:szCs w:val="24"/>
              </w:rPr>
              <w:br/>
              <w:t xml:space="preserve">планового  </w:t>
            </w:r>
            <w:r w:rsidRPr="001B0848">
              <w:rPr>
                <w:sz w:val="24"/>
                <w:szCs w:val="24"/>
              </w:rPr>
              <w:br/>
              <w:t xml:space="preserve">периода   </w:t>
            </w: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Второй год   </w:t>
            </w:r>
            <w:r w:rsidRPr="001B0848">
              <w:rPr>
                <w:sz w:val="24"/>
                <w:szCs w:val="24"/>
              </w:rPr>
              <w:br/>
              <w:t xml:space="preserve">планового   </w:t>
            </w:r>
            <w:r w:rsidRPr="001B0848">
              <w:rPr>
                <w:sz w:val="24"/>
                <w:szCs w:val="24"/>
              </w:rPr>
              <w:br/>
              <w:t xml:space="preserve">периода    </w:t>
            </w:r>
          </w:p>
        </w:tc>
      </w:tr>
      <w:tr w:rsidR="00D27E08" w:rsidRPr="001B0848">
        <w:trPr>
          <w:cantSplit/>
          <w:trHeight w:val="240"/>
        </w:trPr>
        <w:tc>
          <w:tcPr>
            <w:tcW w:w="256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специальность 1   </w:t>
            </w:r>
          </w:p>
        </w:tc>
        <w:tc>
          <w:tcPr>
            <w:tcW w:w="16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256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специальность...  </w:t>
            </w:r>
          </w:p>
        </w:tc>
        <w:tc>
          <w:tcPr>
            <w:tcW w:w="16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256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специальность n   </w:t>
            </w:r>
          </w:p>
        </w:tc>
        <w:tc>
          <w:tcPr>
            <w:tcW w:w="16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256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Всего             </w:t>
            </w:r>
          </w:p>
        </w:tc>
        <w:tc>
          <w:tcPr>
            <w:tcW w:w="162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75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jc w:val="right"/>
        <w:outlineLvl w:val="1"/>
        <w:rPr>
          <w:sz w:val="24"/>
          <w:szCs w:val="24"/>
        </w:rPr>
      </w:pPr>
      <w:r>
        <w:rPr>
          <w:sz w:val="24"/>
          <w:szCs w:val="24"/>
        </w:rPr>
        <w:lastRenderedPageBreak/>
        <w:t>Приложение N 2</w:t>
      </w:r>
    </w:p>
    <w:p w:rsidR="00D27E08" w:rsidRPr="001B0848" w:rsidRDefault="00D27E08" w:rsidP="001B0848">
      <w:pPr>
        <w:autoSpaceDE w:val="0"/>
        <w:autoSpaceDN w:val="0"/>
        <w:adjustRightInd w:val="0"/>
        <w:jc w:val="right"/>
        <w:outlineLvl w:val="1"/>
        <w:rPr>
          <w:sz w:val="24"/>
          <w:szCs w:val="24"/>
        </w:rPr>
      </w:pPr>
      <w:r w:rsidRPr="001B0848">
        <w:rPr>
          <w:sz w:val="24"/>
          <w:szCs w:val="24"/>
        </w:rPr>
        <w:t>к Порядку</w:t>
      </w:r>
    </w:p>
    <w:p w:rsidR="00D27E08" w:rsidRPr="001B0848" w:rsidRDefault="00D27E08" w:rsidP="001B0848">
      <w:pPr>
        <w:autoSpaceDE w:val="0"/>
        <w:autoSpaceDN w:val="0"/>
        <w:adjustRightInd w:val="0"/>
        <w:jc w:val="right"/>
        <w:outlineLvl w:val="1"/>
        <w:rPr>
          <w:sz w:val="24"/>
          <w:szCs w:val="24"/>
        </w:rPr>
      </w:pPr>
      <w:r w:rsidRPr="001B0848">
        <w:rPr>
          <w:sz w:val="24"/>
          <w:szCs w:val="24"/>
        </w:rPr>
        <w:t>разработки, утверждения и реализации</w:t>
      </w:r>
    </w:p>
    <w:p w:rsidR="00D27E08" w:rsidRPr="001B0848" w:rsidRDefault="00D27E08" w:rsidP="001B0848">
      <w:pPr>
        <w:autoSpaceDE w:val="0"/>
        <w:autoSpaceDN w:val="0"/>
        <w:adjustRightInd w:val="0"/>
        <w:jc w:val="right"/>
        <w:outlineLvl w:val="1"/>
        <w:rPr>
          <w:sz w:val="24"/>
          <w:szCs w:val="24"/>
        </w:rPr>
      </w:pPr>
      <w:r w:rsidRPr="001B0848">
        <w:rPr>
          <w:sz w:val="24"/>
          <w:szCs w:val="24"/>
        </w:rPr>
        <w:t>ведомственных целевых программ</w:t>
      </w:r>
    </w:p>
    <w:p w:rsidR="00D27E08" w:rsidRPr="001B0848" w:rsidRDefault="00D27E08" w:rsidP="001B0848">
      <w:pPr>
        <w:autoSpaceDE w:val="0"/>
        <w:autoSpaceDN w:val="0"/>
        <w:adjustRightInd w:val="0"/>
        <w:jc w:val="right"/>
        <w:outlineLvl w:val="1"/>
        <w:rPr>
          <w:sz w:val="24"/>
          <w:szCs w:val="24"/>
        </w:rPr>
      </w:pPr>
    </w:p>
    <w:p w:rsidR="00D27E08" w:rsidRPr="001B0848" w:rsidRDefault="00D27E08" w:rsidP="001B0848">
      <w:pPr>
        <w:autoSpaceDE w:val="0"/>
        <w:autoSpaceDN w:val="0"/>
        <w:adjustRightInd w:val="0"/>
        <w:jc w:val="center"/>
        <w:outlineLvl w:val="1"/>
        <w:rPr>
          <w:sz w:val="24"/>
          <w:szCs w:val="24"/>
        </w:rPr>
      </w:pPr>
      <w:r w:rsidRPr="001B0848">
        <w:rPr>
          <w:sz w:val="24"/>
          <w:szCs w:val="24"/>
        </w:rPr>
        <w:t>МАКЕТ</w:t>
      </w:r>
    </w:p>
    <w:p w:rsidR="00D27E08" w:rsidRPr="001B0848" w:rsidRDefault="00D27E08" w:rsidP="001B0848">
      <w:pPr>
        <w:autoSpaceDE w:val="0"/>
        <w:autoSpaceDN w:val="0"/>
        <w:adjustRightInd w:val="0"/>
        <w:jc w:val="center"/>
        <w:outlineLvl w:val="1"/>
        <w:rPr>
          <w:sz w:val="24"/>
          <w:szCs w:val="24"/>
        </w:rPr>
      </w:pPr>
      <w:r w:rsidRPr="001B0848">
        <w:rPr>
          <w:sz w:val="24"/>
          <w:szCs w:val="24"/>
        </w:rPr>
        <w:t>ОТЧЕТОВ О РЕАЛИЗАЦИИ ВЕДОМСТВЕННЫХ ЦЕЛЕВЫХ ПРОГРАММ</w:t>
      </w:r>
    </w:p>
    <w:p w:rsidR="00D27E08" w:rsidRPr="001B0848" w:rsidRDefault="00D27E08" w:rsidP="001B0848">
      <w:pPr>
        <w:autoSpaceDE w:val="0"/>
        <w:autoSpaceDN w:val="0"/>
        <w:adjustRightInd w:val="0"/>
        <w:jc w:val="right"/>
        <w:outlineLvl w:val="1"/>
        <w:rPr>
          <w:sz w:val="24"/>
          <w:szCs w:val="24"/>
        </w:rPr>
      </w:pPr>
    </w:p>
    <w:p w:rsidR="00D27E08" w:rsidRPr="001B084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1. ОБЩИЕ ПОЛОЖЕНИЯ</w:t>
      </w: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Настоящий макет отчетов о реализации ведомственных целевых программ (далее - Макет) разработан в целях обеспечения ежеквартального мониторинга реализации ведомственных целевых программ (далее - программа) и методического обеспечения подготовки докладов о результатах за отчетный год и основных направлениях деятельности структурных подразделен</w:t>
      </w:r>
      <w:r>
        <w:rPr>
          <w:sz w:val="24"/>
          <w:szCs w:val="24"/>
        </w:rPr>
        <w:t xml:space="preserve">ий администрации Боготольского </w:t>
      </w:r>
      <w:r w:rsidRPr="001B0848">
        <w:rPr>
          <w:sz w:val="24"/>
          <w:szCs w:val="24"/>
        </w:rPr>
        <w:t xml:space="preserve"> района на плановый период (далее - доклад).</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 xml:space="preserve">Доклады готовятся структурными подразделениями администрации района, ответственными за реализацию программ, в целях подготовки информации о результатах выполнения и достижения соответствующими структурными подразделениями </w:t>
      </w:r>
      <w:proofErr w:type="gramStart"/>
      <w:r w:rsidRPr="001B0848">
        <w:rPr>
          <w:sz w:val="24"/>
          <w:szCs w:val="24"/>
        </w:rPr>
        <w:t>администрации района планируемых результатов решения вопросов местного значения</w:t>
      </w:r>
      <w:proofErr w:type="gramEnd"/>
      <w:r w:rsidRPr="001B0848">
        <w:rPr>
          <w:sz w:val="24"/>
          <w:szCs w:val="24"/>
        </w:rPr>
        <w:t xml:space="preserve"> в установленных сферах деятельности, в отраслях, видах экономической деятельности.</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Доклады одновременно представляются структурными подразделениями администрации района, ответственными за реализацию программ, в комитет экономики</w:t>
      </w:r>
      <w:r>
        <w:rPr>
          <w:sz w:val="24"/>
          <w:szCs w:val="24"/>
        </w:rPr>
        <w:t xml:space="preserve"> и </w:t>
      </w:r>
      <w:r w:rsidRPr="001B0848">
        <w:rPr>
          <w:sz w:val="24"/>
          <w:szCs w:val="24"/>
        </w:rPr>
        <w:t xml:space="preserve"> планирования</w:t>
      </w:r>
      <w:r>
        <w:rPr>
          <w:sz w:val="24"/>
          <w:szCs w:val="24"/>
        </w:rPr>
        <w:t xml:space="preserve"> </w:t>
      </w:r>
      <w:r w:rsidRPr="001B0848">
        <w:rPr>
          <w:sz w:val="24"/>
          <w:szCs w:val="24"/>
        </w:rPr>
        <w:t xml:space="preserve"> администрации района и в финансовое управление администрации района в срок до 10 февраля года, следующего за отчетным годом.</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В докладе должны быть представлены следующие разделы: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цели и задачи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целевые показатели и показатели результативности (показатели развития отрасли, вида экономической деятельности)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объем финансирования программы по задачам, программным мероприятиям и формирование доходов;</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результативность бюджетных расходов.</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Доклад включает в себя подробную пояснительную записку и таблицы по формам в со</w:t>
      </w:r>
      <w:r>
        <w:rPr>
          <w:sz w:val="24"/>
          <w:szCs w:val="24"/>
        </w:rPr>
        <w:t>ответствии с приложениями № 1- 4</w:t>
      </w:r>
      <w:r w:rsidRPr="001B0848">
        <w:rPr>
          <w:sz w:val="24"/>
          <w:szCs w:val="24"/>
        </w:rPr>
        <w:t xml:space="preserve"> к настоящему Макету.</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В отчете реализации программ за 1, 2, 3 кварталы текущего года (далее - отчеты) должны быть представлены следующие разделы: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целевые показатели и показатели результативности (показатели развития отрасли, вида экономической деятельности)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объем финансирования программы по задачам, программным мероприятиям и формирование доходов.</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 xml:space="preserve">Отчет включает в себя таблицы по формам в соответствии </w:t>
      </w:r>
      <w:r>
        <w:rPr>
          <w:sz w:val="24"/>
          <w:szCs w:val="24"/>
        </w:rPr>
        <w:t>с приложениями № 2, 3, 4</w:t>
      </w:r>
      <w:r w:rsidRPr="001B0848">
        <w:rPr>
          <w:sz w:val="24"/>
          <w:szCs w:val="24"/>
        </w:rPr>
        <w:t xml:space="preserve"> к настоящему Макету и пояснительную записку к таблицам.</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Отчетный период - период, включающий в себя два года, предшествующие текущему году, и отчетный квартал (кварталы) текущего года.</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Текущий период - квартал (кварталы) текущего финансового года, в котором (которых) осуществляется реализация программы.</w:t>
      </w:r>
    </w:p>
    <w:p w:rsidR="00D27E08" w:rsidRPr="001B0848" w:rsidRDefault="00D27E08" w:rsidP="001B0848">
      <w:pPr>
        <w:autoSpaceDE w:val="0"/>
        <w:autoSpaceDN w:val="0"/>
        <w:adjustRightInd w:val="0"/>
        <w:ind w:firstLine="540"/>
        <w:jc w:val="both"/>
        <w:outlineLvl w:val="2"/>
        <w:rPr>
          <w:sz w:val="24"/>
          <w:szCs w:val="24"/>
        </w:rPr>
      </w:pPr>
      <w:r w:rsidRPr="001B0848">
        <w:rPr>
          <w:sz w:val="24"/>
          <w:szCs w:val="24"/>
        </w:rPr>
        <w:t>Плановый период - два финансовых года, следующие за текущим финансовым годом.</w:t>
      </w:r>
    </w:p>
    <w:p w:rsidR="00D27E0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lastRenderedPageBreak/>
        <w:t>2. ОСНОВНЫЕ РАЗДЕЛЫ ДОКЛАДА О РЕЗУЛЬТАТАХ И ОСНОВНЫХ</w:t>
      </w:r>
    </w:p>
    <w:p w:rsidR="00D27E08" w:rsidRPr="001B0848" w:rsidRDefault="00D27E08" w:rsidP="001B0848">
      <w:pPr>
        <w:autoSpaceDE w:val="0"/>
        <w:autoSpaceDN w:val="0"/>
        <w:adjustRightInd w:val="0"/>
        <w:jc w:val="center"/>
        <w:outlineLvl w:val="2"/>
        <w:rPr>
          <w:sz w:val="24"/>
          <w:szCs w:val="24"/>
        </w:rPr>
      </w:pPr>
      <w:proofErr w:type="gramStart"/>
      <w:r w:rsidRPr="001B0848">
        <w:rPr>
          <w:sz w:val="24"/>
          <w:szCs w:val="24"/>
        </w:rPr>
        <w:t>НАПРАВЛЕНИЯХ</w:t>
      </w:r>
      <w:proofErr w:type="gramEnd"/>
      <w:r w:rsidRPr="001B0848">
        <w:rPr>
          <w:sz w:val="24"/>
          <w:szCs w:val="24"/>
        </w:rPr>
        <w:t xml:space="preserve"> ДЕЯТЕЛЬНОСТИ, ОТЧЕТА О РЕАЛИЗАЦИИ ПРОГРАММЫ</w:t>
      </w:r>
    </w:p>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2.1. Цели и задачи</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Раздел содержит информацию о целях и задачах, включающую важнейшие качественные и количественные характеристики состояния установленной сферы деятельности, отрасли, вида экономической деятельности, которое планировалось достигнуть в ходе реализации программы, и фактически достигнутое состояние.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Кроме того, следует отразить ход </w:t>
      </w:r>
      <w:proofErr w:type="gramStart"/>
      <w:r w:rsidRPr="001B0848">
        <w:rPr>
          <w:sz w:val="24"/>
          <w:szCs w:val="24"/>
        </w:rPr>
        <w:t>выполнения плана действий структурного подразделения  администрации района</w:t>
      </w:r>
      <w:proofErr w:type="gramEnd"/>
      <w:r w:rsidRPr="001B0848">
        <w:rPr>
          <w:sz w:val="24"/>
          <w:szCs w:val="24"/>
        </w:rPr>
        <w:t>. План действий структурного подразделения администрации района по реализации программных мероприятий оформляется в виде таблиц по форме в соответствии с приложением N 1 к настоящему Макету. Если план действий структурного подразделения администрации района частично или полностью не реализован, то приводится описание причин не</w:t>
      </w:r>
      <w:r>
        <w:rPr>
          <w:sz w:val="24"/>
          <w:szCs w:val="24"/>
        </w:rPr>
        <w:t xml:space="preserve"> </w:t>
      </w:r>
      <w:r w:rsidRPr="001B0848">
        <w:rPr>
          <w:sz w:val="24"/>
          <w:szCs w:val="24"/>
        </w:rPr>
        <w:t>реализации плана действий.</w:t>
      </w:r>
    </w:p>
    <w:p w:rsidR="00D27E08" w:rsidRPr="001B084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2.2. Целевые показатели и показатели результативности</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Раздел содержит информацию о целевых показателях и показателях результативности, о значениях данных показателей, которые планировалось достигнуть в ходе реализации программы, и фактически достигнутые значения показателей.</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По каждому целевому показателю и показателю результативности необходимо указать:</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и фактические значения за отчетный период;</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и ожидаемые (прогнозируемые) значения в текущем периоде;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ожидаемое значение показателей на конец текущего года;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значения показателей на плановый период.</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Структурные подразделения администрации района, реализующие программы, направленные на решение вопросов местного значения в установленных сферах деятельности, оформляются в виде таблиц по форме в соответствии с приложением N 2 к настоящему Макету.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Если плановые и фактические значения показателей за текущий период не совпадают, то в отчете приводится описание причин отклонения от плановых значений показателей.</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 отчете следует оценить риски влияния внешних (не зависящих от структурного подразделения администрации района) факторов, возникших в отчетном периоде.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значения показателей развития отрасли, вида экономической деятельности должны соответствовать показателям, содержащимся в предварительном проекте программы, направленной на решение вопросов местного значения в отраслях, видах экономической деятельности.</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2.3. Объем финансирования программы по целям, задачам, программным мероприятиям и формирование доходов</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Раздел содержит информацию об общем объеме финансирования программы по целям, задачам и программным мероприятиям с учетом всех источников финансирования. Приводится анализ изменения их объемов и структуры за отчетный период и возможных изменений их объемов и структуры на плановый период.</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Объем финансирования программы содержит:</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и кассовые расходы в отчетном году;</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и кассовые расходы в отчетном периоде;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ожидаемое исполнение бюджетных ассигнований на конец текущего года;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lastRenderedPageBreak/>
        <w:t>бюджетные ассигнования на плановый период, утвержденные в программе.</w:t>
      </w:r>
    </w:p>
    <w:p w:rsidR="00D27E08" w:rsidRDefault="00D27E08" w:rsidP="001B0848">
      <w:pPr>
        <w:autoSpaceDE w:val="0"/>
        <w:autoSpaceDN w:val="0"/>
        <w:adjustRightInd w:val="0"/>
        <w:ind w:firstLine="540"/>
        <w:jc w:val="both"/>
        <w:outlineLvl w:val="3"/>
        <w:rPr>
          <w:sz w:val="24"/>
          <w:szCs w:val="24"/>
        </w:rPr>
      </w:pPr>
      <w:r w:rsidRPr="001B0848">
        <w:rPr>
          <w:sz w:val="24"/>
          <w:szCs w:val="24"/>
        </w:rPr>
        <w:t xml:space="preserve">Результаты мониторинга объемов финансирования программы оформляются в виде таблиц по форме </w:t>
      </w:r>
      <w:r>
        <w:rPr>
          <w:sz w:val="24"/>
          <w:szCs w:val="24"/>
        </w:rPr>
        <w:t>в соответствии с приложением N 3</w:t>
      </w:r>
      <w:r w:rsidRPr="001B0848">
        <w:rPr>
          <w:sz w:val="24"/>
          <w:szCs w:val="24"/>
        </w:rPr>
        <w:t xml:space="preserve"> к настоящему Макету. </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 пояснительной записке проводится анализ причин неполного освоения бюджетных ассигнований.</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Для каждого вида доходов приводится сопоставление:</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плановых и фактических значений за два отчетных года;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отчетный период текущего года и оценки на конец текущего года;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плановые значения на плановый период.</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В случае значительных расхождений между плановыми и фактическими значениями в отчетном периоде проводится анализ причин указанных расхождений. Результаты мониторинга по видам доходов оформляются в виде таблиц по форме </w:t>
      </w:r>
      <w:r>
        <w:rPr>
          <w:sz w:val="24"/>
          <w:szCs w:val="24"/>
        </w:rPr>
        <w:t>в соответствии с приложением N 4</w:t>
      </w:r>
      <w:r w:rsidRPr="001B0848">
        <w:rPr>
          <w:sz w:val="24"/>
          <w:szCs w:val="24"/>
        </w:rPr>
        <w:t xml:space="preserve"> к настоящему Макету.</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2.4. Результативность бюджетных расходов</w:t>
      </w:r>
    </w:p>
    <w:p w:rsidR="00D27E08" w:rsidRPr="001B0848" w:rsidRDefault="00D27E08" w:rsidP="001B0848">
      <w:pPr>
        <w:autoSpaceDE w:val="0"/>
        <w:autoSpaceDN w:val="0"/>
        <w:adjustRightInd w:val="0"/>
        <w:ind w:firstLine="540"/>
        <w:jc w:val="both"/>
        <w:outlineLvl w:val="3"/>
        <w:rPr>
          <w:sz w:val="24"/>
          <w:szCs w:val="24"/>
        </w:rPr>
      </w:pP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Раздел содержит сопоставление показателей затрат и результатов деятельности  в отчетном периоде, а также представляется анализ результативности бюджетных расходов и обоснование мер по ее повышению.</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На основании данных о динамике в отчетном периоде плановых и фактически достигнутых значений целевых показателей и показателей результативности в разрезе задач (показателей развития отрасли, вида экономической деятельности), а также объемов финансирования в разрезе задач и программных мероприятий программ производится оценка </w:t>
      </w:r>
      <w:proofErr w:type="gramStart"/>
      <w:r w:rsidRPr="001B0848">
        <w:rPr>
          <w:sz w:val="24"/>
          <w:szCs w:val="24"/>
        </w:rPr>
        <w:t>результативности деятельности структурных подразделений администрации района</w:t>
      </w:r>
      <w:proofErr w:type="gramEnd"/>
      <w:r w:rsidRPr="001B0848">
        <w:rPr>
          <w:sz w:val="24"/>
          <w:szCs w:val="24"/>
        </w:rPr>
        <w:t>.</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Оценка производится по следующим направлениям:</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степень достижения целей, целевых показателей, показателей результативности (показателей развития отрасли, вида экономической деятельности) и решения сформированных задач;</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степень соответствия запланированному уровню затрат;</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отклонения показателей результативности (показателей развития отрасли, вида экономической деятельности), реализации программы и затрат за отчетный период от плановых показателей на этот период и аргументированное обоснование причин такого отклонения, включая:</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обоснование ситуаций, когда целевые показатели программы выполнены, а соответствующие им показатели результативности (показателей развития отрасли, вида экономической деятельности) не выполнены, а также ситуаций, когда показатели результативности (показателей развития отрасли, вида экономической деятельности) программы выполнены, а соответствующие им целевые показатели не выполнены;</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обоснование ситуаций, когда задачи выполнены, а соответствующие им мероприятия не выполнены, а также ситуаций, когда задачи программы не выполнены, а соответствующие им мероприятия выполнены;</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обоснование ситуаций, когда сочетается недовыполнение одних показателей результативности (показателей развития отрасли, вида экономической деятельности) и перевыполнение других;</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обоснование ситуаций перевыполнения по большинству плановых показателей, в том числе и целевых показателей.</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Для выявления степени достижения запланированных </w:t>
      </w:r>
      <w:proofErr w:type="gramStart"/>
      <w:r w:rsidRPr="001B0848">
        <w:rPr>
          <w:sz w:val="24"/>
          <w:szCs w:val="24"/>
        </w:rPr>
        <w:t>результатов</w:t>
      </w:r>
      <w:proofErr w:type="gramEnd"/>
      <w:r w:rsidRPr="001B0848">
        <w:rPr>
          <w:sz w:val="24"/>
          <w:szCs w:val="24"/>
        </w:rPr>
        <w:t xml:space="preserve"> фактически достигнутые результаты сопоставляются с их плановыми значениями, с формированием абсолютных и относительных отклонений.</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 xml:space="preserve">Для выявления степени достижения запланированного уровня затрат фактически достигнутые результаты сопоставляются с их плановыми значениями, с формированием </w:t>
      </w:r>
      <w:r w:rsidRPr="001B0848">
        <w:rPr>
          <w:sz w:val="24"/>
          <w:szCs w:val="24"/>
        </w:rPr>
        <w:lastRenderedPageBreak/>
        <w:t>абсолютных и относительных отклонений. В случае ухудшения фактически достигнутого значения от планового значения показателя его относительная величина указывается как не достигшая ста процентов.</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При подготовке отчета дополнительно проводится анализ расходов капитального характера, включающий в себя обоснование объемов финансирования, направленных на расходы, направленные на объекты капитального строительства.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По каждому направлению оценки результативности в случае существенных различий (как положительных, так и отрицательных) между плановыми и фактическими значениями целевых показателей и показателей результативности (показателей развития отрасли, вида экономической деятельности), а также в динамике разных лет по показателям, должен быть проведен анализ факторов, повлиявших на данное расхождение. При этом рекомендуется выделять две группы факторов:</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внутренние факторы (на которые администрация района  могла влиять);</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внешние факторы (на которые администрация района не могла влиять, включая форс-мажорные обстоятельства).</w:t>
      </w:r>
    </w:p>
    <w:p w:rsidR="00D27E08" w:rsidRPr="001B0848" w:rsidRDefault="00D27E08" w:rsidP="001B0848">
      <w:pPr>
        <w:autoSpaceDE w:val="0"/>
        <w:autoSpaceDN w:val="0"/>
        <w:adjustRightInd w:val="0"/>
        <w:ind w:firstLine="540"/>
        <w:jc w:val="both"/>
        <w:outlineLvl w:val="3"/>
        <w:rPr>
          <w:sz w:val="24"/>
          <w:szCs w:val="24"/>
        </w:rPr>
      </w:pPr>
      <w:r w:rsidRPr="001B0848">
        <w:rPr>
          <w:sz w:val="24"/>
          <w:szCs w:val="24"/>
        </w:rPr>
        <w:t>Для каждой группы факторов по возможности оценивается ее влияние на отклонение показателя от плановых (прогнозируемых) значений.</w:t>
      </w:r>
    </w:p>
    <w:p w:rsidR="00D27E08" w:rsidRPr="001B0848" w:rsidRDefault="00D27E08" w:rsidP="001B0848">
      <w:pPr>
        <w:autoSpaceDE w:val="0"/>
        <w:autoSpaceDN w:val="0"/>
        <w:adjustRightInd w:val="0"/>
        <w:ind w:firstLine="540"/>
        <w:jc w:val="both"/>
        <w:outlineLvl w:val="3"/>
        <w:rPr>
          <w:sz w:val="24"/>
          <w:szCs w:val="24"/>
        </w:rPr>
      </w:pPr>
      <w:proofErr w:type="gramStart"/>
      <w:r w:rsidRPr="001B0848">
        <w:rPr>
          <w:sz w:val="24"/>
          <w:szCs w:val="24"/>
        </w:rPr>
        <w:t>По результатам проведенной оценки результативности структурное подразделение администрации района проводит обоснование возможного изменения целей, задач, целевых показателей, состава показателей результативности (показателей развития отрасли, вида экономической деятельности), прекращение либо инициирование отдельных программных мероприятий, а также изменение расходов по сравнению с предыдущими периодами с целью повышения эффективности бюджетных расходов и качества управления затратами и результатами, а также оценку количественного эффекта от осуществления</w:t>
      </w:r>
      <w:proofErr w:type="gramEnd"/>
      <w:r w:rsidRPr="001B0848">
        <w:rPr>
          <w:sz w:val="24"/>
          <w:szCs w:val="24"/>
        </w:rPr>
        <w:t xml:space="preserve"> этих мероприятий (в виде экономии расходов или увеличения результатов при данном объеме расходов).</w:t>
      </w: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jc w:val="right"/>
        <w:outlineLvl w:val="3"/>
        <w:rPr>
          <w:sz w:val="24"/>
          <w:szCs w:val="24"/>
        </w:rPr>
      </w:pPr>
    </w:p>
    <w:p w:rsidR="00D27E08" w:rsidRPr="001B0848" w:rsidRDefault="00D27E08" w:rsidP="001B0848">
      <w:pPr>
        <w:autoSpaceDE w:val="0"/>
        <w:autoSpaceDN w:val="0"/>
        <w:adjustRightInd w:val="0"/>
        <w:rPr>
          <w:sz w:val="24"/>
          <w:szCs w:val="24"/>
        </w:rPr>
      </w:pPr>
    </w:p>
    <w:p w:rsidR="00D27E08" w:rsidRPr="001B0848" w:rsidRDefault="00D27E08" w:rsidP="001B0848">
      <w:pPr>
        <w:autoSpaceDE w:val="0"/>
        <w:autoSpaceDN w:val="0"/>
        <w:adjustRightInd w:val="0"/>
        <w:jc w:val="right"/>
        <w:outlineLvl w:val="2"/>
        <w:rPr>
          <w:sz w:val="24"/>
          <w:szCs w:val="24"/>
        </w:rPr>
        <w:sectPr w:rsidR="00D27E08" w:rsidRPr="001B0848" w:rsidSect="00DA5920">
          <w:pgSz w:w="11905" w:h="16838" w:code="9"/>
          <w:pgMar w:top="1134" w:right="1701" w:bottom="1134" w:left="851" w:header="720" w:footer="720" w:gutter="0"/>
          <w:cols w:space="720"/>
        </w:sectPr>
      </w:pPr>
    </w:p>
    <w:p w:rsidR="00D27E08" w:rsidRPr="001B0848" w:rsidRDefault="00D27E08" w:rsidP="001B0848">
      <w:pPr>
        <w:autoSpaceDE w:val="0"/>
        <w:autoSpaceDN w:val="0"/>
        <w:adjustRightInd w:val="0"/>
        <w:jc w:val="right"/>
        <w:outlineLvl w:val="2"/>
        <w:rPr>
          <w:sz w:val="24"/>
          <w:szCs w:val="24"/>
        </w:rPr>
      </w:pPr>
      <w:r w:rsidRPr="001B0848">
        <w:rPr>
          <w:sz w:val="24"/>
          <w:szCs w:val="24"/>
        </w:rPr>
        <w:lastRenderedPageBreak/>
        <w:t>Приложение N 1</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отчетов о реализации ведомственных</w:t>
      </w:r>
    </w:p>
    <w:p w:rsidR="00D27E08" w:rsidRPr="001B0848" w:rsidRDefault="00D27E08" w:rsidP="001B0848">
      <w:pPr>
        <w:autoSpaceDE w:val="0"/>
        <w:autoSpaceDN w:val="0"/>
        <w:adjustRightInd w:val="0"/>
        <w:jc w:val="right"/>
        <w:outlineLvl w:val="2"/>
        <w:rPr>
          <w:sz w:val="24"/>
          <w:szCs w:val="24"/>
        </w:rPr>
      </w:pPr>
      <w:r w:rsidRPr="001B0848">
        <w:rPr>
          <w:sz w:val="24"/>
          <w:szCs w:val="24"/>
        </w:rPr>
        <w:t>целевых программ</w:t>
      </w: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План действий структурного подразделения администрации</w:t>
      </w:r>
    </w:p>
    <w:p w:rsidR="00D27E08" w:rsidRPr="001B0848" w:rsidRDefault="00D27E08" w:rsidP="001B0848">
      <w:pPr>
        <w:autoSpaceDE w:val="0"/>
        <w:autoSpaceDN w:val="0"/>
        <w:adjustRightInd w:val="0"/>
        <w:jc w:val="center"/>
        <w:outlineLvl w:val="2"/>
        <w:rPr>
          <w:sz w:val="24"/>
          <w:szCs w:val="24"/>
        </w:rPr>
      </w:pPr>
      <w:r w:rsidRPr="001B0848">
        <w:rPr>
          <w:sz w:val="24"/>
          <w:szCs w:val="24"/>
        </w:rPr>
        <w:t>района по реализации программных мероприятий</w:t>
      </w:r>
    </w:p>
    <w:p w:rsidR="00D27E08" w:rsidRPr="001B0848" w:rsidRDefault="00D27E08" w:rsidP="001B0848">
      <w:pPr>
        <w:autoSpaceDE w:val="0"/>
        <w:autoSpaceDN w:val="0"/>
        <w:adjustRightInd w:val="0"/>
        <w:ind w:firstLine="540"/>
        <w:jc w:val="both"/>
        <w:outlineLvl w:val="2"/>
        <w:rPr>
          <w:sz w:val="24"/>
          <w:szCs w:val="24"/>
        </w:rPr>
      </w:pPr>
    </w:p>
    <w:tbl>
      <w:tblPr>
        <w:tblW w:w="0" w:type="auto"/>
        <w:tblInd w:w="2" w:type="dxa"/>
        <w:tblLayout w:type="fixed"/>
        <w:tblCellMar>
          <w:left w:w="70" w:type="dxa"/>
          <w:right w:w="70" w:type="dxa"/>
        </w:tblCellMar>
        <w:tblLook w:val="0000" w:firstRow="0" w:lastRow="0" w:firstColumn="0" w:lastColumn="0" w:noHBand="0" w:noVBand="0"/>
      </w:tblPr>
      <w:tblGrid>
        <w:gridCol w:w="540"/>
        <w:gridCol w:w="3915"/>
        <w:gridCol w:w="1215"/>
        <w:gridCol w:w="1215"/>
        <w:gridCol w:w="3105"/>
      </w:tblGrid>
      <w:tr w:rsidR="00D27E08" w:rsidRPr="001B0848">
        <w:trPr>
          <w:cantSplit/>
          <w:trHeight w:val="240"/>
        </w:trPr>
        <w:tc>
          <w:tcPr>
            <w:tcW w:w="54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391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Мероприятие, осуществляемое </w:t>
            </w:r>
            <w:r w:rsidRPr="001B0848">
              <w:rPr>
                <w:sz w:val="24"/>
                <w:szCs w:val="24"/>
              </w:rPr>
              <w:br/>
              <w:t xml:space="preserve">структурным подразделением администрации района         </w:t>
            </w:r>
          </w:p>
        </w:tc>
        <w:tc>
          <w:tcPr>
            <w:tcW w:w="243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Срок реализации </w:t>
            </w:r>
          </w:p>
        </w:tc>
        <w:tc>
          <w:tcPr>
            <w:tcW w:w="310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Примечание (причины  </w:t>
            </w:r>
            <w:r w:rsidRPr="001B0848">
              <w:rPr>
                <w:sz w:val="24"/>
                <w:szCs w:val="24"/>
              </w:rPr>
              <w:br/>
              <w:t xml:space="preserve">невыполнения     </w:t>
            </w:r>
            <w:r w:rsidRPr="001B0848">
              <w:rPr>
                <w:sz w:val="24"/>
                <w:szCs w:val="24"/>
              </w:rPr>
              <w:br/>
              <w:t xml:space="preserve">мероприятий, выбор  </w:t>
            </w:r>
            <w:r w:rsidRPr="001B0848">
              <w:rPr>
                <w:sz w:val="24"/>
                <w:szCs w:val="24"/>
              </w:rPr>
              <w:br/>
              <w:t xml:space="preserve">действий по      </w:t>
            </w:r>
            <w:r w:rsidRPr="001B0848">
              <w:rPr>
                <w:sz w:val="24"/>
                <w:szCs w:val="24"/>
              </w:rPr>
              <w:br/>
              <w:t xml:space="preserve">преодолению возможных </w:t>
            </w:r>
            <w:r w:rsidRPr="001B0848">
              <w:rPr>
                <w:sz w:val="24"/>
                <w:szCs w:val="24"/>
              </w:rPr>
              <w:br/>
              <w:t xml:space="preserve">негативных      </w:t>
            </w:r>
            <w:r w:rsidRPr="001B0848">
              <w:rPr>
                <w:sz w:val="24"/>
                <w:szCs w:val="24"/>
              </w:rPr>
              <w:br/>
              <w:t xml:space="preserve">последствий)     </w:t>
            </w:r>
          </w:p>
        </w:tc>
      </w:tr>
      <w:tr w:rsidR="00D27E08" w:rsidRPr="001B0848">
        <w:trPr>
          <w:cantSplit/>
          <w:trHeight w:val="720"/>
        </w:trPr>
        <w:tc>
          <w:tcPr>
            <w:tcW w:w="54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план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факт  </w:t>
            </w:r>
          </w:p>
        </w:tc>
        <w:tc>
          <w:tcPr>
            <w:tcW w:w="310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мероприятия по задаче 1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n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мероприятия по задаче n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9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21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ind w:firstLine="540"/>
        <w:jc w:val="both"/>
        <w:outlineLvl w:val="2"/>
        <w:rPr>
          <w:sz w:val="24"/>
          <w:szCs w:val="24"/>
        </w:rPr>
      </w:pPr>
    </w:p>
    <w:p w:rsidR="00D27E08" w:rsidRPr="001B0848" w:rsidRDefault="00D27E08" w:rsidP="001B0848">
      <w:pPr>
        <w:autoSpaceDE w:val="0"/>
        <w:autoSpaceDN w:val="0"/>
        <w:adjustRightInd w:val="0"/>
        <w:rPr>
          <w:rFonts w:ascii="Courier New" w:hAnsi="Courier New" w:cs="Courier New"/>
        </w:rPr>
      </w:pPr>
      <w:r w:rsidRPr="001B0848">
        <w:rPr>
          <w:rFonts w:ascii="Courier New" w:hAnsi="Courier New" w:cs="Courier New"/>
        </w:rPr>
        <w:t xml:space="preserve">       Руководитель                                                 Ф.И.О.</w:t>
      </w: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lastRenderedPageBreak/>
        <w:t>Приложение N 2</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отчетов о реализации ведомственных</w:t>
      </w:r>
    </w:p>
    <w:p w:rsidR="00D27E08" w:rsidRPr="001B0848" w:rsidRDefault="00D27E08" w:rsidP="001B0848">
      <w:pPr>
        <w:autoSpaceDE w:val="0"/>
        <w:autoSpaceDN w:val="0"/>
        <w:adjustRightInd w:val="0"/>
        <w:jc w:val="right"/>
        <w:outlineLvl w:val="2"/>
        <w:rPr>
          <w:sz w:val="24"/>
          <w:szCs w:val="24"/>
        </w:rPr>
      </w:pPr>
      <w:r w:rsidRPr="001B0848">
        <w:rPr>
          <w:sz w:val="24"/>
          <w:szCs w:val="24"/>
        </w:rPr>
        <w:t>целевых программ</w:t>
      </w:r>
    </w:p>
    <w:p w:rsidR="00D27E08" w:rsidRPr="001B0848" w:rsidRDefault="00D27E08" w:rsidP="001B0848">
      <w:pPr>
        <w:autoSpaceDE w:val="0"/>
        <w:autoSpaceDN w:val="0"/>
        <w:adjustRightInd w:val="0"/>
        <w:jc w:val="center"/>
        <w:outlineLvl w:val="2"/>
        <w:rPr>
          <w:sz w:val="24"/>
          <w:szCs w:val="24"/>
        </w:rPr>
      </w:pPr>
      <w:r w:rsidRPr="001B0848">
        <w:rPr>
          <w:sz w:val="24"/>
          <w:szCs w:val="24"/>
        </w:rPr>
        <w:t>Целевые показатели и показатели результативности</w:t>
      </w:r>
    </w:p>
    <w:p w:rsidR="00D27E08" w:rsidRPr="001B0848" w:rsidRDefault="00D27E08" w:rsidP="001B0848">
      <w:pPr>
        <w:autoSpaceDE w:val="0"/>
        <w:autoSpaceDN w:val="0"/>
        <w:adjustRightInd w:val="0"/>
        <w:jc w:val="center"/>
        <w:outlineLvl w:val="2"/>
        <w:rPr>
          <w:sz w:val="24"/>
          <w:szCs w:val="24"/>
        </w:rPr>
      </w:pPr>
      <w:r w:rsidRPr="001B0848">
        <w:rPr>
          <w:sz w:val="24"/>
          <w:szCs w:val="24"/>
        </w:rPr>
        <w:t>ведомственной целевой программы</w:t>
      </w:r>
    </w:p>
    <w:p w:rsidR="00D27E08" w:rsidRPr="001B0848" w:rsidRDefault="00D27E08" w:rsidP="001B0848">
      <w:pPr>
        <w:autoSpaceDE w:val="0"/>
        <w:autoSpaceDN w:val="0"/>
        <w:adjustRightInd w:val="0"/>
        <w:jc w:val="center"/>
        <w:outlineLvl w:val="2"/>
        <w:rPr>
          <w:sz w:val="24"/>
          <w:szCs w:val="24"/>
        </w:rPr>
      </w:pPr>
    </w:p>
    <w:tbl>
      <w:tblPr>
        <w:tblW w:w="15465" w:type="dxa"/>
        <w:tblInd w:w="2" w:type="dxa"/>
        <w:tblLayout w:type="fixed"/>
        <w:tblCellMar>
          <w:left w:w="70" w:type="dxa"/>
          <w:right w:w="70" w:type="dxa"/>
        </w:tblCellMar>
        <w:tblLook w:val="0000" w:firstRow="0" w:lastRow="0" w:firstColumn="0" w:lastColumn="0" w:noHBand="0" w:noVBand="0"/>
      </w:tblPr>
      <w:tblGrid>
        <w:gridCol w:w="540"/>
        <w:gridCol w:w="2295"/>
        <w:gridCol w:w="567"/>
        <w:gridCol w:w="851"/>
        <w:gridCol w:w="1822"/>
        <w:gridCol w:w="675"/>
        <w:gridCol w:w="675"/>
        <w:gridCol w:w="675"/>
        <w:gridCol w:w="675"/>
        <w:gridCol w:w="675"/>
        <w:gridCol w:w="675"/>
        <w:gridCol w:w="675"/>
        <w:gridCol w:w="675"/>
        <w:gridCol w:w="675"/>
        <w:gridCol w:w="466"/>
        <w:gridCol w:w="567"/>
        <w:gridCol w:w="857"/>
        <w:gridCol w:w="1425"/>
      </w:tblGrid>
      <w:tr w:rsidR="00D27E08" w:rsidRPr="001B0848">
        <w:trPr>
          <w:cantSplit/>
          <w:trHeight w:val="600"/>
        </w:trPr>
        <w:tc>
          <w:tcPr>
            <w:tcW w:w="54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229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задачи, </w:t>
            </w:r>
            <w:r w:rsidRPr="001B0848">
              <w:rPr>
                <w:sz w:val="24"/>
                <w:szCs w:val="24"/>
              </w:rPr>
              <w:br/>
              <w:t xml:space="preserve">показатели   </w:t>
            </w:r>
            <w:r w:rsidRPr="001B0848">
              <w:rPr>
                <w:sz w:val="24"/>
                <w:szCs w:val="24"/>
              </w:rPr>
              <w:br/>
              <w:t>результативности</w:t>
            </w:r>
          </w:p>
        </w:tc>
        <w:tc>
          <w:tcPr>
            <w:tcW w:w="567"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Ед.   </w:t>
            </w:r>
            <w:r w:rsidRPr="001B0848">
              <w:rPr>
                <w:sz w:val="24"/>
                <w:szCs w:val="24"/>
              </w:rPr>
              <w:br/>
              <w:t>измерения</w:t>
            </w:r>
          </w:p>
        </w:tc>
        <w:tc>
          <w:tcPr>
            <w:tcW w:w="851"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Весовой </w:t>
            </w:r>
            <w:r w:rsidRPr="001B0848">
              <w:rPr>
                <w:sz w:val="24"/>
                <w:szCs w:val="24"/>
              </w:rPr>
              <w:br/>
              <w:t>критерий</w:t>
            </w:r>
          </w:p>
        </w:tc>
        <w:tc>
          <w:tcPr>
            <w:tcW w:w="3172" w:type="dxa"/>
            <w:gridSpan w:val="3"/>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Отчетный   </w:t>
            </w:r>
            <w:r w:rsidRPr="001B0848">
              <w:rPr>
                <w:sz w:val="24"/>
                <w:szCs w:val="24"/>
              </w:rPr>
              <w:br/>
              <w:t xml:space="preserve">период (два </w:t>
            </w:r>
            <w:r w:rsidRPr="001B0848">
              <w:rPr>
                <w:sz w:val="24"/>
                <w:szCs w:val="24"/>
              </w:rPr>
              <w:br/>
              <w:t>предшествующих</w:t>
            </w:r>
            <w:r w:rsidRPr="001B0848">
              <w:rPr>
                <w:sz w:val="24"/>
                <w:szCs w:val="24"/>
              </w:rPr>
              <w:br/>
              <w:t xml:space="preserve">года)    </w:t>
            </w:r>
          </w:p>
        </w:tc>
        <w:tc>
          <w:tcPr>
            <w:tcW w:w="5191" w:type="dxa"/>
            <w:gridSpan w:val="8"/>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Текущий год              </w:t>
            </w:r>
          </w:p>
        </w:tc>
        <w:tc>
          <w:tcPr>
            <w:tcW w:w="1424"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Плановый</w:t>
            </w:r>
            <w:r w:rsidRPr="001B0848">
              <w:rPr>
                <w:sz w:val="24"/>
                <w:szCs w:val="24"/>
              </w:rPr>
              <w:br/>
              <w:t xml:space="preserve">период </w:t>
            </w:r>
          </w:p>
        </w:tc>
        <w:tc>
          <w:tcPr>
            <w:tcW w:w="1425" w:type="dxa"/>
            <w:vMerge w:val="restart"/>
            <w:tcBorders>
              <w:top w:val="single" w:sz="6" w:space="0" w:color="auto"/>
              <w:left w:val="single" w:sz="6" w:space="0" w:color="auto"/>
              <w:bottom w:val="nil"/>
              <w:right w:val="single" w:sz="4"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Примечание  </w:t>
            </w:r>
            <w:r w:rsidRPr="001B0848">
              <w:rPr>
                <w:sz w:val="24"/>
                <w:szCs w:val="24"/>
              </w:rPr>
              <w:br/>
              <w:t xml:space="preserve">(оценка    </w:t>
            </w:r>
            <w:r w:rsidRPr="001B0848">
              <w:rPr>
                <w:sz w:val="24"/>
                <w:szCs w:val="24"/>
              </w:rPr>
              <w:br/>
              <w:t xml:space="preserve">рисков    </w:t>
            </w:r>
            <w:r w:rsidRPr="001B0848">
              <w:rPr>
                <w:sz w:val="24"/>
                <w:szCs w:val="24"/>
              </w:rPr>
              <w:br/>
              <w:t xml:space="preserve">невыполнения </w:t>
            </w:r>
            <w:r w:rsidRPr="001B0848">
              <w:rPr>
                <w:sz w:val="24"/>
                <w:szCs w:val="24"/>
              </w:rPr>
              <w:br/>
              <w:t xml:space="preserve">показателей  </w:t>
            </w:r>
            <w:r w:rsidRPr="001B0848">
              <w:rPr>
                <w:sz w:val="24"/>
                <w:szCs w:val="24"/>
              </w:rPr>
              <w:br/>
              <w:t xml:space="preserve">по      </w:t>
            </w:r>
            <w:r w:rsidRPr="001B0848">
              <w:rPr>
                <w:sz w:val="24"/>
                <w:szCs w:val="24"/>
              </w:rPr>
              <w:br/>
              <w:t xml:space="preserve">программе,  </w:t>
            </w:r>
            <w:r w:rsidRPr="001B0848">
              <w:rPr>
                <w:sz w:val="24"/>
                <w:szCs w:val="24"/>
              </w:rPr>
              <w:br/>
              <w:t xml:space="preserve">причины    </w:t>
            </w:r>
            <w:r w:rsidRPr="001B0848">
              <w:rPr>
                <w:sz w:val="24"/>
                <w:szCs w:val="24"/>
              </w:rPr>
              <w:br/>
              <w:t>невыполнения,</w:t>
            </w:r>
            <w:r w:rsidRPr="001B0848">
              <w:rPr>
                <w:sz w:val="24"/>
                <w:szCs w:val="24"/>
              </w:rPr>
              <w:br/>
              <w:t xml:space="preserve">выбор     </w:t>
            </w:r>
            <w:r w:rsidRPr="001B0848">
              <w:rPr>
                <w:sz w:val="24"/>
                <w:szCs w:val="24"/>
              </w:rPr>
              <w:br/>
              <w:t xml:space="preserve">действий по </w:t>
            </w:r>
            <w:r w:rsidRPr="001B0848">
              <w:rPr>
                <w:sz w:val="24"/>
                <w:szCs w:val="24"/>
              </w:rPr>
              <w:br/>
              <w:t>преодолению)</w:t>
            </w:r>
          </w:p>
        </w:tc>
      </w:tr>
      <w:tr w:rsidR="00D27E08" w:rsidRPr="001B0848">
        <w:trPr>
          <w:cantSplit/>
          <w:trHeight w:val="480"/>
        </w:trPr>
        <w:tc>
          <w:tcPr>
            <w:tcW w:w="540"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2295"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567"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851"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20__</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20__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март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июнь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сентябрь </w:t>
            </w:r>
          </w:p>
        </w:tc>
        <w:tc>
          <w:tcPr>
            <w:tcW w:w="1141"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значение</w:t>
            </w:r>
            <w:r w:rsidRPr="001B0848">
              <w:rPr>
                <w:sz w:val="24"/>
                <w:szCs w:val="24"/>
              </w:rPr>
              <w:br/>
              <w:t>на конец</w:t>
            </w:r>
            <w:r w:rsidRPr="001B0848">
              <w:rPr>
                <w:sz w:val="24"/>
                <w:szCs w:val="24"/>
              </w:rPr>
              <w:br/>
              <w:t xml:space="preserve">года  </w:t>
            </w:r>
          </w:p>
        </w:tc>
        <w:tc>
          <w:tcPr>
            <w:tcW w:w="567"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r w:rsidRPr="001B0848">
              <w:rPr>
                <w:sz w:val="24"/>
                <w:szCs w:val="24"/>
              </w:rPr>
              <w:br/>
              <w:t>год</w:t>
            </w:r>
          </w:p>
        </w:tc>
        <w:tc>
          <w:tcPr>
            <w:tcW w:w="857"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r w:rsidRPr="001B0848">
              <w:rPr>
                <w:sz w:val="24"/>
                <w:szCs w:val="24"/>
              </w:rPr>
              <w:br/>
              <w:t xml:space="preserve">год </w:t>
            </w:r>
          </w:p>
        </w:tc>
        <w:tc>
          <w:tcPr>
            <w:tcW w:w="1425" w:type="dxa"/>
            <w:vMerge/>
            <w:tcBorders>
              <w:top w:val="nil"/>
              <w:left w:val="single" w:sz="6" w:space="0" w:color="auto"/>
              <w:bottom w:val="nil"/>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1202"/>
        </w:trPr>
        <w:tc>
          <w:tcPr>
            <w:tcW w:w="54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567"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vMerge/>
            <w:tcBorders>
              <w:top w:val="nil"/>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Целевой         </w:t>
            </w:r>
            <w:r w:rsidRPr="001B0848">
              <w:rPr>
                <w:sz w:val="24"/>
                <w:szCs w:val="24"/>
              </w:rPr>
              <w:br/>
              <w:t xml:space="preserve">показатель 1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Целевой         </w:t>
            </w:r>
            <w:r w:rsidRPr="001B0848">
              <w:rPr>
                <w:sz w:val="24"/>
                <w:szCs w:val="24"/>
              </w:rPr>
              <w:br/>
              <w:t xml:space="preserve">показатель n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Показатель 1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Показатель n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2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Показатель 1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Показатель n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n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Показатель 1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1"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22"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466"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6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57"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425" w:type="dxa"/>
            <w:tcBorders>
              <w:top w:val="single" w:sz="6" w:space="0" w:color="auto"/>
              <w:left w:val="single" w:sz="6" w:space="0" w:color="auto"/>
              <w:bottom w:val="single" w:sz="6" w:space="0" w:color="auto"/>
              <w:right w:val="single" w:sz="4"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CA0385">
      <w:pPr>
        <w:autoSpaceDE w:val="0"/>
        <w:autoSpaceDN w:val="0"/>
        <w:adjustRightInd w:val="0"/>
        <w:rPr>
          <w:rFonts w:ascii="Courier New" w:hAnsi="Courier New" w:cs="Courier New"/>
        </w:rPr>
      </w:pPr>
      <w:r w:rsidRPr="001B0848">
        <w:rPr>
          <w:rFonts w:ascii="Courier New" w:hAnsi="Courier New" w:cs="Courier New"/>
        </w:rPr>
        <w:t xml:space="preserve">       Руководитель                                                 Подпись</w:t>
      </w: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Pr>
          <w:sz w:val="24"/>
          <w:szCs w:val="24"/>
        </w:rPr>
        <w:t>Приложение N 3</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отчетов о реализации ведомственных</w:t>
      </w:r>
    </w:p>
    <w:p w:rsidR="00D27E08" w:rsidRPr="001B0848" w:rsidRDefault="00D27E08" w:rsidP="001B0848">
      <w:pPr>
        <w:autoSpaceDE w:val="0"/>
        <w:autoSpaceDN w:val="0"/>
        <w:adjustRightInd w:val="0"/>
        <w:jc w:val="right"/>
        <w:outlineLvl w:val="2"/>
        <w:rPr>
          <w:sz w:val="24"/>
          <w:szCs w:val="24"/>
        </w:rPr>
      </w:pPr>
      <w:r w:rsidRPr="001B0848">
        <w:rPr>
          <w:sz w:val="24"/>
          <w:szCs w:val="24"/>
        </w:rPr>
        <w:t>целевых программ</w:t>
      </w:r>
    </w:p>
    <w:p w:rsidR="00D27E08" w:rsidRPr="001B0848" w:rsidRDefault="00D27E08" w:rsidP="001B0848">
      <w:pPr>
        <w:autoSpaceDE w:val="0"/>
        <w:autoSpaceDN w:val="0"/>
        <w:adjustRightInd w:val="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Объем финансирования ведомственной целевой программы</w:t>
      </w:r>
    </w:p>
    <w:p w:rsidR="00D27E08" w:rsidRPr="001B0848" w:rsidRDefault="00D27E08" w:rsidP="001B0848">
      <w:pPr>
        <w:autoSpaceDE w:val="0"/>
        <w:autoSpaceDN w:val="0"/>
        <w:adjustRightInd w:val="0"/>
        <w:jc w:val="center"/>
        <w:outlineLvl w:val="2"/>
        <w:rPr>
          <w:sz w:val="24"/>
          <w:szCs w:val="24"/>
        </w:rPr>
      </w:pPr>
    </w:p>
    <w:p w:rsidR="00D27E08" w:rsidRPr="001B0848" w:rsidRDefault="00D27E08" w:rsidP="001B0848">
      <w:pPr>
        <w:autoSpaceDE w:val="0"/>
        <w:autoSpaceDN w:val="0"/>
        <w:adjustRightInd w:val="0"/>
        <w:jc w:val="right"/>
        <w:outlineLvl w:val="2"/>
        <w:rPr>
          <w:sz w:val="24"/>
          <w:szCs w:val="24"/>
        </w:rPr>
      </w:pPr>
      <w:r w:rsidRPr="001B0848">
        <w:rPr>
          <w:sz w:val="24"/>
          <w:szCs w:val="24"/>
        </w:rPr>
        <w:t>тыс. рублей</w:t>
      </w:r>
    </w:p>
    <w:tbl>
      <w:tblPr>
        <w:tblW w:w="0" w:type="auto"/>
        <w:tblInd w:w="2" w:type="dxa"/>
        <w:tblLayout w:type="fixed"/>
        <w:tblCellMar>
          <w:left w:w="70" w:type="dxa"/>
          <w:right w:w="70" w:type="dxa"/>
        </w:tblCellMar>
        <w:tblLook w:val="0000" w:firstRow="0" w:lastRow="0" w:firstColumn="0" w:lastColumn="0" w:noHBand="0" w:noVBand="0"/>
      </w:tblPr>
      <w:tblGrid>
        <w:gridCol w:w="540"/>
        <w:gridCol w:w="2295"/>
        <w:gridCol w:w="675"/>
        <w:gridCol w:w="675"/>
        <w:gridCol w:w="675"/>
        <w:gridCol w:w="675"/>
        <w:gridCol w:w="675"/>
        <w:gridCol w:w="675"/>
        <w:gridCol w:w="675"/>
        <w:gridCol w:w="675"/>
        <w:gridCol w:w="675"/>
        <w:gridCol w:w="675"/>
        <w:gridCol w:w="675"/>
        <w:gridCol w:w="939"/>
        <w:gridCol w:w="2268"/>
      </w:tblGrid>
      <w:tr w:rsidR="00D27E08" w:rsidRPr="001B0848">
        <w:trPr>
          <w:cantSplit/>
          <w:trHeight w:val="360"/>
        </w:trPr>
        <w:tc>
          <w:tcPr>
            <w:tcW w:w="54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229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задачи,  </w:t>
            </w:r>
            <w:r w:rsidRPr="001B0848">
              <w:rPr>
                <w:sz w:val="24"/>
                <w:szCs w:val="24"/>
              </w:rPr>
              <w:br/>
              <w:t xml:space="preserve">показатели   </w:t>
            </w:r>
            <w:r w:rsidRPr="001B0848">
              <w:rPr>
                <w:sz w:val="24"/>
                <w:szCs w:val="24"/>
              </w:rPr>
              <w:br/>
              <w:t>результативности</w:t>
            </w:r>
          </w:p>
        </w:tc>
        <w:tc>
          <w:tcPr>
            <w:tcW w:w="1350" w:type="dxa"/>
            <w:gridSpan w:val="2"/>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20__  </w:t>
            </w:r>
            <w:r w:rsidRPr="001B0848">
              <w:rPr>
                <w:sz w:val="24"/>
                <w:szCs w:val="24"/>
              </w:rPr>
              <w:br/>
              <w:t>(отчетный</w:t>
            </w:r>
            <w:r w:rsidRPr="001B0848">
              <w:rPr>
                <w:sz w:val="24"/>
                <w:szCs w:val="24"/>
              </w:rPr>
              <w:br/>
              <w:t xml:space="preserve">год)  </w:t>
            </w:r>
          </w:p>
        </w:tc>
        <w:tc>
          <w:tcPr>
            <w:tcW w:w="5400" w:type="dxa"/>
            <w:gridSpan w:val="8"/>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20__ (текущий год)           </w:t>
            </w:r>
          </w:p>
        </w:tc>
        <w:tc>
          <w:tcPr>
            <w:tcW w:w="1614" w:type="dxa"/>
            <w:gridSpan w:val="2"/>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Плановый</w:t>
            </w:r>
            <w:r w:rsidRPr="001B0848">
              <w:rPr>
                <w:sz w:val="24"/>
                <w:szCs w:val="24"/>
              </w:rPr>
              <w:br/>
              <w:t xml:space="preserve">период </w:t>
            </w:r>
          </w:p>
        </w:tc>
        <w:tc>
          <w:tcPr>
            <w:tcW w:w="2268"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Примечание  </w:t>
            </w:r>
            <w:r w:rsidRPr="001B0848">
              <w:rPr>
                <w:sz w:val="24"/>
                <w:szCs w:val="24"/>
              </w:rPr>
              <w:br/>
              <w:t xml:space="preserve">(оценка   </w:t>
            </w:r>
            <w:r w:rsidRPr="001B0848">
              <w:rPr>
                <w:sz w:val="24"/>
                <w:szCs w:val="24"/>
              </w:rPr>
              <w:br/>
              <w:t xml:space="preserve">рисков    </w:t>
            </w:r>
            <w:r w:rsidRPr="001B0848">
              <w:rPr>
                <w:sz w:val="24"/>
                <w:szCs w:val="24"/>
              </w:rPr>
              <w:br/>
              <w:t xml:space="preserve">невыполнения </w:t>
            </w:r>
            <w:r w:rsidRPr="001B0848">
              <w:rPr>
                <w:sz w:val="24"/>
                <w:szCs w:val="24"/>
              </w:rPr>
              <w:br/>
              <w:t xml:space="preserve">показателей </w:t>
            </w:r>
            <w:r w:rsidRPr="001B0848">
              <w:rPr>
                <w:sz w:val="24"/>
                <w:szCs w:val="24"/>
              </w:rPr>
              <w:br/>
              <w:t xml:space="preserve">по      </w:t>
            </w:r>
            <w:r w:rsidRPr="001B0848">
              <w:rPr>
                <w:sz w:val="24"/>
                <w:szCs w:val="24"/>
              </w:rPr>
              <w:br/>
              <w:t xml:space="preserve">программе,  </w:t>
            </w:r>
            <w:r w:rsidRPr="001B0848">
              <w:rPr>
                <w:sz w:val="24"/>
                <w:szCs w:val="24"/>
              </w:rPr>
              <w:br/>
              <w:t xml:space="preserve">причины   </w:t>
            </w:r>
            <w:r w:rsidRPr="001B0848">
              <w:rPr>
                <w:sz w:val="24"/>
                <w:szCs w:val="24"/>
              </w:rPr>
              <w:br/>
              <w:t>невыполнения,</w:t>
            </w:r>
            <w:r w:rsidRPr="001B0848">
              <w:rPr>
                <w:sz w:val="24"/>
                <w:szCs w:val="24"/>
              </w:rPr>
              <w:br/>
              <w:t xml:space="preserve">выбор    </w:t>
            </w:r>
            <w:r w:rsidRPr="001B0848">
              <w:rPr>
                <w:sz w:val="24"/>
                <w:szCs w:val="24"/>
              </w:rPr>
              <w:br/>
              <w:t xml:space="preserve">действий по </w:t>
            </w:r>
            <w:r w:rsidRPr="001B0848">
              <w:rPr>
                <w:sz w:val="24"/>
                <w:szCs w:val="24"/>
              </w:rPr>
              <w:br/>
              <w:t xml:space="preserve">преодолению) </w:t>
            </w:r>
          </w:p>
        </w:tc>
      </w:tr>
      <w:tr w:rsidR="00D27E08" w:rsidRPr="001B0848">
        <w:trPr>
          <w:cantSplit/>
          <w:trHeight w:val="480"/>
        </w:trPr>
        <w:tc>
          <w:tcPr>
            <w:tcW w:w="540"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2295"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1350" w:type="dxa"/>
            <w:gridSpan w:val="2"/>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март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июнь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сентябрь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значение </w:t>
            </w:r>
            <w:r w:rsidRPr="001B0848">
              <w:rPr>
                <w:sz w:val="24"/>
                <w:szCs w:val="24"/>
              </w:rPr>
              <w:br/>
              <w:t xml:space="preserve">на конец </w:t>
            </w:r>
            <w:r w:rsidRPr="001B0848">
              <w:rPr>
                <w:sz w:val="24"/>
                <w:szCs w:val="24"/>
              </w:rPr>
              <w:br/>
              <w:t xml:space="preserve">года   </w:t>
            </w:r>
          </w:p>
        </w:tc>
        <w:tc>
          <w:tcPr>
            <w:tcW w:w="1614" w:type="dxa"/>
            <w:gridSpan w:val="2"/>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720"/>
        </w:trPr>
        <w:tc>
          <w:tcPr>
            <w:tcW w:w="54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r w:rsidRPr="001B0848">
              <w:rPr>
                <w:sz w:val="24"/>
                <w:szCs w:val="24"/>
              </w:rPr>
              <w:br/>
              <w:t xml:space="preserve">год </w:t>
            </w: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r w:rsidRPr="001B0848">
              <w:rPr>
                <w:sz w:val="24"/>
                <w:szCs w:val="24"/>
              </w:rPr>
              <w:br/>
              <w:t>год</w:t>
            </w:r>
          </w:p>
        </w:tc>
        <w:tc>
          <w:tcPr>
            <w:tcW w:w="2268"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1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 мероприятиям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федеральный     </w:t>
            </w:r>
            <w:r w:rsidRPr="001B0848">
              <w:rPr>
                <w:sz w:val="24"/>
                <w:szCs w:val="24"/>
              </w:rPr>
              <w:br/>
              <w:t xml:space="preserve">бюджет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краевой бюджет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бюджет          </w:t>
            </w:r>
            <w:r w:rsidRPr="001B0848">
              <w:rPr>
                <w:sz w:val="24"/>
                <w:szCs w:val="24"/>
              </w:rPr>
              <w:br/>
              <w:t>района и поселений</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72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внебюджетные    </w:t>
            </w:r>
            <w:r w:rsidRPr="001B0848">
              <w:rPr>
                <w:sz w:val="24"/>
                <w:szCs w:val="24"/>
              </w:rPr>
              <w:br/>
              <w:t xml:space="preserve">источники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капитальные     </w:t>
            </w:r>
            <w:r w:rsidRPr="001B0848">
              <w:rPr>
                <w:sz w:val="24"/>
                <w:szCs w:val="24"/>
              </w:rPr>
              <w:br/>
              <w:t xml:space="preserve">расходы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текущие расходы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8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по мероприятиям,</w:t>
            </w:r>
            <w:r w:rsidRPr="001B0848">
              <w:rPr>
                <w:sz w:val="24"/>
                <w:szCs w:val="24"/>
              </w:rPr>
              <w:br/>
              <w:t>финансируемым за</w:t>
            </w:r>
            <w:r w:rsidRPr="001B0848">
              <w:rPr>
                <w:sz w:val="24"/>
                <w:szCs w:val="24"/>
              </w:rPr>
              <w:br/>
              <w:t xml:space="preserve">счет            </w:t>
            </w:r>
            <w:r w:rsidRPr="001B0848">
              <w:rPr>
                <w:sz w:val="24"/>
                <w:szCs w:val="24"/>
              </w:rPr>
              <w:br/>
              <w:t xml:space="preserve">дополнительно   </w:t>
            </w:r>
            <w:r w:rsidRPr="001B0848">
              <w:rPr>
                <w:sz w:val="24"/>
                <w:szCs w:val="24"/>
              </w:rPr>
              <w:br/>
              <w:t xml:space="preserve">выделенных      </w:t>
            </w:r>
            <w:r w:rsidRPr="001B0848">
              <w:rPr>
                <w:sz w:val="24"/>
                <w:szCs w:val="24"/>
              </w:rPr>
              <w:br/>
              <w:t xml:space="preserve">средств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задаче </w:t>
            </w:r>
            <w:r w:rsidRPr="001B0848">
              <w:rPr>
                <w:sz w:val="24"/>
                <w:szCs w:val="24"/>
              </w:rPr>
              <w:br/>
              <w:t xml:space="preserve">1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Задача n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по мероприятиям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 том числе: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федеральный     </w:t>
            </w:r>
            <w:r w:rsidRPr="001B0848">
              <w:rPr>
                <w:sz w:val="24"/>
                <w:szCs w:val="24"/>
              </w:rPr>
              <w:br/>
              <w:t xml:space="preserve">бюджет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краевой бюджет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48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бюджет          </w:t>
            </w:r>
            <w:r w:rsidRPr="001B0848">
              <w:rPr>
                <w:sz w:val="24"/>
                <w:szCs w:val="24"/>
              </w:rPr>
              <w:br/>
              <w:t>района и поселений</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72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внебюджетные    </w:t>
            </w:r>
            <w:r w:rsidRPr="001B0848">
              <w:rPr>
                <w:sz w:val="24"/>
                <w:szCs w:val="24"/>
              </w:rPr>
              <w:br/>
              <w:t xml:space="preserve">источники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капитальные     </w:t>
            </w:r>
            <w:r w:rsidRPr="001B0848">
              <w:rPr>
                <w:sz w:val="24"/>
                <w:szCs w:val="24"/>
              </w:rPr>
              <w:br/>
              <w:t xml:space="preserve">расходы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текущие расходы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8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по мероприятиям,</w:t>
            </w:r>
            <w:r w:rsidRPr="001B0848">
              <w:rPr>
                <w:sz w:val="24"/>
                <w:szCs w:val="24"/>
              </w:rPr>
              <w:br/>
              <w:t>финансируемым за</w:t>
            </w:r>
            <w:r w:rsidRPr="001B0848">
              <w:rPr>
                <w:sz w:val="24"/>
                <w:szCs w:val="24"/>
              </w:rPr>
              <w:br/>
              <w:t xml:space="preserve">счет            </w:t>
            </w:r>
            <w:r w:rsidRPr="001B0848">
              <w:rPr>
                <w:sz w:val="24"/>
                <w:szCs w:val="24"/>
              </w:rPr>
              <w:br/>
              <w:t xml:space="preserve">дополнительно   </w:t>
            </w:r>
            <w:r w:rsidRPr="001B0848">
              <w:rPr>
                <w:sz w:val="24"/>
                <w:szCs w:val="24"/>
              </w:rPr>
              <w:br/>
              <w:t xml:space="preserve">выделенных      </w:t>
            </w:r>
            <w:r w:rsidRPr="001B0848">
              <w:rPr>
                <w:sz w:val="24"/>
                <w:szCs w:val="24"/>
              </w:rPr>
              <w:br/>
              <w:t xml:space="preserve">средств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задаче </w:t>
            </w:r>
            <w:r w:rsidRPr="001B0848">
              <w:rPr>
                <w:sz w:val="24"/>
                <w:szCs w:val="24"/>
              </w:rPr>
              <w:br/>
              <w:t xml:space="preserve">n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36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по        </w:t>
            </w:r>
            <w:r w:rsidRPr="001B0848">
              <w:rPr>
                <w:sz w:val="24"/>
                <w:szCs w:val="24"/>
              </w:rPr>
              <w:br/>
              <w:t xml:space="preserve">программе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939"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68"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both"/>
        <w:outlineLvl w:val="2"/>
        <w:rPr>
          <w:sz w:val="24"/>
          <w:szCs w:val="24"/>
        </w:rPr>
      </w:pPr>
    </w:p>
    <w:p w:rsidR="00D27E08" w:rsidRPr="001B0848" w:rsidRDefault="00D27E08" w:rsidP="001B0848">
      <w:pPr>
        <w:autoSpaceDE w:val="0"/>
        <w:autoSpaceDN w:val="0"/>
        <w:adjustRightInd w:val="0"/>
        <w:jc w:val="both"/>
        <w:outlineLvl w:val="2"/>
        <w:rPr>
          <w:sz w:val="24"/>
          <w:szCs w:val="24"/>
        </w:rPr>
      </w:pPr>
    </w:p>
    <w:p w:rsidR="00D27E08" w:rsidRPr="001B0848" w:rsidRDefault="00D27E08" w:rsidP="001B0848">
      <w:pPr>
        <w:autoSpaceDE w:val="0"/>
        <w:autoSpaceDN w:val="0"/>
        <w:adjustRightInd w:val="0"/>
        <w:rPr>
          <w:rFonts w:ascii="Courier New" w:hAnsi="Courier New" w:cs="Courier New"/>
        </w:rPr>
      </w:pPr>
      <w:r w:rsidRPr="001B0848">
        <w:rPr>
          <w:rFonts w:ascii="Courier New" w:hAnsi="Courier New" w:cs="Courier New"/>
        </w:rPr>
        <w:t xml:space="preserve">        Руководитель                                         Подпись</w:t>
      </w:r>
    </w:p>
    <w:p w:rsidR="00D27E08" w:rsidRPr="001B084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Default="00D27E08" w:rsidP="001B0848">
      <w:pPr>
        <w:autoSpaceDE w:val="0"/>
        <w:autoSpaceDN w:val="0"/>
        <w:adjustRightInd w:val="0"/>
        <w:jc w:val="right"/>
        <w:outlineLvl w:val="2"/>
        <w:rPr>
          <w:sz w:val="24"/>
          <w:szCs w:val="24"/>
        </w:rPr>
      </w:pPr>
    </w:p>
    <w:p w:rsidR="00D27E08" w:rsidRPr="001B0848" w:rsidRDefault="00D27E08" w:rsidP="001B0848">
      <w:pPr>
        <w:autoSpaceDE w:val="0"/>
        <w:autoSpaceDN w:val="0"/>
        <w:adjustRightInd w:val="0"/>
        <w:jc w:val="right"/>
        <w:outlineLvl w:val="2"/>
        <w:rPr>
          <w:sz w:val="24"/>
          <w:szCs w:val="24"/>
        </w:rPr>
      </w:pPr>
      <w:r>
        <w:rPr>
          <w:sz w:val="24"/>
          <w:szCs w:val="24"/>
        </w:rPr>
        <w:lastRenderedPageBreak/>
        <w:t>Приложение N 4</w:t>
      </w:r>
    </w:p>
    <w:p w:rsidR="00D27E08" w:rsidRPr="001B0848" w:rsidRDefault="00D27E08" w:rsidP="001B0848">
      <w:pPr>
        <w:autoSpaceDE w:val="0"/>
        <w:autoSpaceDN w:val="0"/>
        <w:adjustRightInd w:val="0"/>
        <w:jc w:val="right"/>
        <w:outlineLvl w:val="2"/>
        <w:rPr>
          <w:sz w:val="24"/>
          <w:szCs w:val="24"/>
        </w:rPr>
      </w:pPr>
      <w:r w:rsidRPr="001B0848">
        <w:rPr>
          <w:sz w:val="24"/>
          <w:szCs w:val="24"/>
        </w:rPr>
        <w:t>к Макету</w:t>
      </w:r>
    </w:p>
    <w:p w:rsidR="00D27E08" w:rsidRPr="001B0848" w:rsidRDefault="00D27E08" w:rsidP="001B0848">
      <w:pPr>
        <w:autoSpaceDE w:val="0"/>
        <w:autoSpaceDN w:val="0"/>
        <w:adjustRightInd w:val="0"/>
        <w:jc w:val="right"/>
        <w:outlineLvl w:val="2"/>
        <w:rPr>
          <w:sz w:val="24"/>
          <w:szCs w:val="24"/>
        </w:rPr>
      </w:pPr>
      <w:r w:rsidRPr="001B0848">
        <w:rPr>
          <w:sz w:val="24"/>
          <w:szCs w:val="24"/>
        </w:rPr>
        <w:t>отчетов о реализации ведомственных</w:t>
      </w:r>
    </w:p>
    <w:p w:rsidR="00D27E08" w:rsidRPr="001B0848" w:rsidRDefault="00D27E08" w:rsidP="001B0848">
      <w:pPr>
        <w:autoSpaceDE w:val="0"/>
        <w:autoSpaceDN w:val="0"/>
        <w:adjustRightInd w:val="0"/>
        <w:jc w:val="right"/>
        <w:outlineLvl w:val="2"/>
        <w:rPr>
          <w:sz w:val="24"/>
          <w:szCs w:val="24"/>
        </w:rPr>
      </w:pPr>
      <w:r w:rsidRPr="001B0848">
        <w:rPr>
          <w:sz w:val="24"/>
          <w:szCs w:val="24"/>
        </w:rPr>
        <w:t>целевых программ</w:t>
      </w:r>
    </w:p>
    <w:p w:rsidR="00D27E08" w:rsidRPr="001B0848" w:rsidRDefault="00D27E08" w:rsidP="001B0848">
      <w:pPr>
        <w:autoSpaceDE w:val="0"/>
        <w:autoSpaceDN w:val="0"/>
        <w:adjustRightInd w:val="0"/>
        <w:jc w:val="both"/>
        <w:outlineLvl w:val="2"/>
        <w:rPr>
          <w:sz w:val="24"/>
          <w:szCs w:val="24"/>
        </w:rPr>
      </w:pPr>
    </w:p>
    <w:p w:rsidR="00D27E08" w:rsidRPr="001B0848" w:rsidRDefault="00D27E08" w:rsidP="001B0848">
      <w:pPr>
        <w:autoSpaceDE w:val="0"/>
        <w:autoSpaceDN w:val="0"/>
        <w:adjustRightInd w:val="0"/>
        <w:jc w:val="center"/>
        <w:outlineLvl w:val="2"/>
        <w:rPr>
          <w:sz w:val="24"/>
          <w:szCs w:val="24"/>
        </w:rPr>
      </w:pPr>
      <w:r w:rsidRPr="001B0848">
        <w:rPr>
          <w:sz w:val="24"/>
          <w:szCs w:val="24"/>
        </w:rPr>
        <w:t>Доходы, получаемые при реализации ведомственной</w:t>
      </w:r>
    </w:p>
    <w:p w:rsidR="00D27E08" w:rsidRPr="001B0848" w:rsidRDefault="00D27E08" w:rsidP="001B0848">
      <w:pPr>
        <w:autoSpaceDE w:val="0"/>
        <w:autoSpaceDN w:val="0"/>
        <w:adjustRightInd w:val="0"/>
        <w:jc w:val="center"/>
        <w:outlineLvl w:val="2"/>
        <w:rPr>
          <w:sz w:val="24"/>
          <w:szCs w:val="24"/>
        </w:rPr>
      </w:pPr>
      <w:r w:rsidRPr="001B0848">
        <w:rPr>
          <w:sz w:val="24"/>
          <w:szCs w:val="24"/>
        </w:rPr>
        <w:t>целевой программы</w:t>
      </w:r>
    </w:p>
    <w:p w:rsidR="00D27E08" w:rsidRPr="001B0848" w:rsidRDefault="00D27E08" w:rsidP="001B0848">
      <w:pPr>
        <w:autoSpaceDE w:val="0"/>
        <w:autoSpaceDN w:val="0"/>
        <w:adjustRightInd w:val="0"/>
        <w:jc w:val="right"/>
        <w:outlineLvl w:val="2"/>
        <w:rPr>
          <w:sz w:val="24"/>
          <w:szCs w:val="24"/>
        </w:rPr>
      </w:pPr>
      <w:r w:rsidRPr="001B0848">
        <w:rPr>
          <w:sz w:val="24"/>
          <w:szCs w:val="24"/>
        </w:rPr>
        <w:t>тыс. рублей</w:t>
      </w:r>
    </w:p>
    <w:tbl>
      <w:tblPr>
        <w:tblW w:w="0" w:type="auto"/>
        <w:tblInd w:w="2" w:type="dxa"/>
        <w:tblLayout w:type="fixed"/>
        <w:tblCellMar>
          <w:left w:w="70" w:type="dxa"/>
          <w:right w:w="70" w:type="dxa"/>
        </w:tblCellMar>
        <w:tblLook w:val="0000" w:firstRow="0" w:lastRow="0" w:firstColumn="0" w:lastColumn="0" w:noHBand="0" w:noVBand="0"/>
      </w:tblPr>
      <w:tblGrid>
        <w:gridCol w:w="540"/>
        <w:gridCol w:w="2295"/>
        <w:gridCol w:w="675"/>
        <w:gridCol w:w="810"/>
        <w:gridCol w:w="675"/>
        <w:gridCol w:w="675"/>
        <w:gridCol w:w="675"/>
        <w:gridCol w:w="675"/>
        <w:gridCol w:w="675"/>
        <w:gridCol w:w="675"/>
        <w:gridCol w:w="675"/>
        <w:gridCol w:w="675"/>
        <w:gridCol w:w="675"/>
        <w:gridCol w:w="540"/>
        <w:gridCol w:w="1890"/>
      </w:tblGrid>
      <w:tr w:rsidR="00D27E08" w:rsidRPr="001B0848">
        <w:trPr>
          <w:cantSplit/>
          <w:trHeight w:val="480"/>
        </w:trPr>
        <w:tc>
          <w:tcPr>
            <w:tcW w:w="54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N </w:t>
            </w:r>
            <w:r w:rsidRPr="001B0848">
              <w:rPr>
                <w:sz w:val="24"/>
                <w:szCs w:val="24"/>
              </w:rPr>
              <w:br/>
            </w:r>
            <w:proofErr w:type="gramStart"/>
            <w:r w:rsidRPr="001B0848">
              <w:rPr>
                <w:sz w:val="24"/>
                <w:szCs w:val="24"/>
              </w:rPr>
              <w:t>п</w:t>
            </w:r>
            <w:proofErr w:type="gramEnd"/>
            <w:r w:rsidRPr="001B0848">
              <w:rPr>
                <w:sz w:val="24"/>
                <w:szCs w:val="24"/>
              </w:rPr>
              <w:t>/п</w:t>
            </w:r>
          </w:p>
        </w:tc>
        <w:tc>
          <w:tcPr>
            <w:tcW w:w="229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Цель, задачи,  </w:t>
            </w:r>
            <w:r w:rsidRPr="001B0848">
              <w:rPr>
                <w:sz w:val="24"/>
                <w:szCs w:val="24"/>
              </w:rPr>
              <w:br/>
              <w:t xml:space="preserve">показатели   </w:t>
            </w:r>
            <w:r w:rsidRPr="001B0848">
              <w:rPr>
                <w:sz w:val="24"/>
                <w:szCs w:val="24"/>
              </w:rPr>
              <w:br/>
              <w:t>результативности</w:t>
            </w:r>
          </w:p>
        </w:tc>
        <w:tc>
          <w:tcPr>
            <w:tcW w:w="1485"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20__   </w:t>
            </w:r>
            <w:r w:rsidRPr="001B0848">
              <w:rPr>
                <w:sz w:val="24"/>
                <w:szCs w:val="24"/>
              </w:rPr>
              <w:br/>
              <w:t xml:space="preserve">(отчетный </w:t>
            </w:r>
            <w:r w:rsidRPr="001B0848">
              <w:rPr>
                <w:sz w:val="24"/>
                <w:szCs w:val="24"/>
              </w:rPr>
              <w:br/>
              <w:t xml:space="preserve">год)   </w:t>
            </w:r>
          </w:p>
        </w:tc>
        <w:tc>
          <w:tcPr>
            <w:tcW w:w="5400" w:type="dxa"/>
            <w:gridSpan w:val="8"/>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20__ (текущий год)           </w:t>
            </w:r>
          </w:p>
        </w:tc>
        <w:tc>
          <w:tcPr>
            <w:tcW w:w="1215"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Плановый</w:t>
            </w:r>
            <w:r w:rsidRPr="001B0848">
              <w:rPr>
                <w:sz w:val="24"/>
                <w:szCs w:val="24"/>
              </w:rPr>
              <w:br/>
              <w:t xml:space="preserve">период </w:t>
            </w:r>
          </w:p>
        </w:tc>
        <w:tc>
          <w:tcPr>
            <w:tcW w:w="189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Примечание  </w:t>
            </w:r>
            <w:r w:rsidRPr="001B0848">
              <w:rPr>
                <w:sz w:val="24"/>
                <w:szCs w:val="24"/>
              </w:rPr>
              <w:br/>
              <w:t xml:space="preserve">(оценка   </w:t>
            </w:r>
            <w:r w:rsidRPr="001B0848">
              <w:rPr>
                <w:sz w:val="24"/>
                <w:szCs w:val="24"/>
              </w:rPr>
              <w:br/>
              <w:t xml:space="preserve">рисков    </w:t>
            </w:r>
            <w:r w:rsidRPr="001B0848">
              <w:rPr>
                <w:sz w:val="24"/>
                <w:szCs w:val="24"/>
              </w:rPr>
              <w:br/>
              <w:t xml:space="preserve">невыполнения </w:t>
            </w:r>
            <w:r w:rsidRPr="001B0848">
              <w:rPr>
                <w:sz w:val="24"/>
                <w:szCs w:val="24"/>
              </w:rPr>
              <w:br/>
              <w:t xml:space="preserve">показателей </w:t>
            </w:r>
            <w:r w:rsidRPr="001B0848">
              <w:rPr>
                <w:sz w:val="24"/>
                <w:szCs w:val="24"/>
              </w:rPr>
              <w:br/>
              <w:t xml:space="preserve">по      </w:t>
            </w:r>
            <w:r w:rsidRPr="001B0848">
              <w:rPr>
                <w:sz w:val="24"/>
                <w:szCs w:val="24"/>
              </w:rPr>
              <w:br/>
              <w:t xml:space="preserve">программе,  </w:t>
            </w:r>
            <w:r w:rsidRPr="001B0848">
              <w:rPr>
                <w:sz w:val="24"/>
                <w:szCs w:val="24"/>
              </w:rPr>
              <w:br/>
              <w:t xml:space="preserve">причины   </w:t>
            </w:r>
            <w:r w:rsidRPr="001B0848">
              <w:rPr>
                <w:sz w:val="24"/>
                <w:szCs w:val="24"/>
              </w:rPr>
              <w:br/>
              <w:t>невыполнения,</w:t>
            </w:r>
            <w:r w:rsidRPr="001B0848">
              <w:rPr>
                <w:sz w:val="24"/>
                <w:szCs w:val="24"/>
              </w:rPr>
              <w:br/>
              <w:t xml:space="preserve">выбор    </w:t>
            </w:r>
            <w:r w:rsidRPr="001B0848">
              <w:rPr>
                <w:sz w:val="24"/>
                <w:szCs w:val="24"/>
              </w:rPr>
              <w:br/>
              <w:t xml:space="preserve">действий по </w:t>
            </w:r>
            <w:r w:rsidRPr="001B0848">
              <w:rPr>
                <w:sz w:val="24"/>
                <w:szCs w:val="24"/>
              </w:rPr>
              <w:br/>
              <w:t xml:space="preserve">преодолению) </w:t>
            </w:r>
          </w:p>
        </w:tc>
      </w:tr>
      <w:tr w:rsidR="00D27E08" w:rsidRPr="001B0848">
        <w:trPr>
          <w:cantSplit/>
          <w:trHeight w:val="480"/>
        </w:trPr>
        <w:tc>
          <w:tcPr>
            <w:tcW w:w="540"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2295"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c>
          <w:tcPr>
            <w:tcW w:w="67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81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факт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март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июнь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январь - </w:t>
            </w:r>
            <w:r w:rsidRPr="001B0848">
              <w:rPr>
                <w:sz w:val="24"/>
                <w:szCs w:val="24"/>
              </w:rPr>
              <w:br/>
              <w:t xml:space="preserve">сентябрь </w:t>
            </w:r>
          </w:p>
        </w:tc>
        <w:tc>
          <w:tcPr>
            <w:tcW w:w="1350" w:type="dxa"/>
            <w:gridSpan w:val="2"/>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значение </w:t>
            </w:r>
            <w:r w:rsidRPr="001B0848">
              <w:rPr>
                <w:sz w:val="24"/>
                <w:szCs w:val="24"/>
              </w:rPr>
              <w:br/>
              <w:t xml:space="preserve">на конец </w:t>
            </w:r>
            <w:r w:rsidRPr="001B0848">
              <w:rPr>
                <w:sz w:val="24"/>
                <w:szCs w:val="24"/>
              </w:rPr>
              <w:br/>
              <w:t xml:space="preserve">года   </w:t>
            </w:r>
          </w:p>
        </w:tc>
        <w:tc>
          <w:tcPr>
            <w:tcW w:w="675"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1  </w:t>
            </w:r>
            <w:r w:rsidRPr="001B0848">
              <w:rPr>
                <w:sz w:val="24"/>
                <w:szCs w:val="24"/>
              </w:rPr>
              <w:br/>
              <w:t xml:space="preserve">год </w:t>
            </w:r>
          </w:p>
        </w:tc>
        <w:tc>
          <w:tcPr>
            <w:tcW w:w="540" w:type="dxa"/>
            <w:vMerge w:val="restart"/>
            <w:tcBorders>
              <w:top w:val="single" w:sz="6" w:space="0" w:color="auto"/>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2 </w:t>
            </w:r>
            <w:r w:rsidRPr="001B0848">
              <w:rPr>
                <w:sz w:val="24"/>
                <w:szCs w:val="24"/>
              </w:rPr>
              <w:br/>
              <w:t>год</w:t>
            </w:r>
          </w:p>
        </w:tc>
        <w:tc>
          <w:tcPr>
            <w:tcW w:w="1890" w:type="dxa"/>
            <w:vMerge/>
            <w:tcBorders>
              <w:top w:val="nil"/>
              <w:left w:val="single" w:sz="6" w:space="0" w:color="auto"/>
              <w:bottom w:val="nil"/>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600"/>
        </w:trPr>
        <w:tc>
          <w:tcPr>
            <w:tcW w:w="54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1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план</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факт</w:t>
            </w:r>
          </w:p>
        </w:tc>
        <w:tc>
          <w:tcPr>
            <w:tcW w:w="675"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4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vMerge/>
            <w:tcBorders>
              <w:top w:val="nil"/>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по видам доходов</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r w:rsidR="00D27E08" w:rsidRPr="001B0848">
        <w:trPr>
          <w:cantSplit/>
          <w:trHeight w:val="240"/>
        </w:trPr>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229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r w:rsidRPr="001B0848">
              <w:rPr>
                <w:sz w:val="24"/>
                <w:szCs w:val="24"/>
              </w:rPr>
              <w:t xml:space="preserve">Итого доходов   </w:t>
            </w: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81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675"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54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c>
          <w:tcPr>
            <w:tcW w:w="1890" w:type="dxa"/>
            <w:tcBorders>
              <w:top w:val="single" w:sz="6" w:space="0" w:color="auto"/>
              <w:left w:val="single" w:sz="6" w:space="0" w:color="auto"/>
              <w:bottom w:val="single" w:sz="6" w:space="0" w:color="auto"/>
              <w:right w:val="single" w:sz="6" w:space="0" w:color="auto"/>
            </w:tcBorders>
          </w:tcPr>
          <w:p w:rsidR="00D27E08" w:rsidRPr="001B0848" w:rsidRDefault="00D27E08" w:rsidP="001B0848">
            <w:pPr>
              <w:autoSpaceDE w:val="0"/>
              <w:autoSpaceDN w:val="0"/>
              <w:adjustRightInd w:val="0"/>
              <w:rPr>
                <w:sz w:val="24"/>
                <w:szCs w:val="24"/>
              </w:rPr>
            </w:pPr>
          </w:p>
        </w:tc>
      </w:tr>
    </w:tbl>
    <w:p w:rsidR="00D27E08" w:rsidRPr="001B0848" w:rsidRDefault="00D27E08" w:rsidP="001B0848">
      <w:pPr>
        <w:autoSpaceDE w:val="0"/>
        <w:autoSpaceDN w:val="0"/>
        <w:adjustRightInd w:val="0"/>
        <w:jc w:val="both"/>
        <w:outlineLvl w:val="2"/>
        <w:rPr>
          <w:sz w:val="24"/>
          <w:szCs w:val="24"/>
        </w:rPr>
      </w:pPr>
    </w:p>
    <w:p w:rsidR="00D27E08" w:rsidRPr="001B0848" w:rsidRDefault="00D27E08" w:rsidP="001B0848">
      <w:pPr>
        <w:autoSpaceDE w:val="0"/>
        <w:autoSpaceDN w:val="0"/>
        <w:adjustRightInd w:val="0"/>
        <w:rPr>
          <w:rFonts w:ascii="Courier New" w:hAnsi="Courier New" w:cs="Courier New"/>
        </w:rPr>
      </w:pPr>
      <w:r w:rsidRPr="001B0848">
        <w:rPr>
          <w:rFonts w:ascii="Courier New" w:hAnsi="Courier New" w:cs="Courier New"/>
        </w:rPr>
        <w:t xml:space="preserve">        Руководитель                                         Подпись</w:t>
      </w:r>
    </w:p>
    <w:p w:rsidR="00D27E08" w:rsidRPr="00E31625" w:rsidRDefault="00D27E08" w:rsidP="00E31625">
      <w:pPr>
        <w:autoSpaceDE w:val="0"/>
        <w:autoSpaceDN w:val="0"/>
        <w:adjustRightInd w:val="0"/>
        <w:jc w:val="right"/>
        <w:outlineLvl w:val="1"/>
        <w:rPr>
          <w:sz w:val="24"/>
          <w:szCs w:val="24"/>
        </w:rPr>
      </w:pPr>
    </w:p>
    <w:sectPr w:rsidR="00D27E08" w:rsidRPr="00E31625" w:rsidSect="00500047">
      <w:pgSz w:w="16838" w:h="11906" w:orient="landscape"/>
      <w:pgMar w:top="238" w:right="2268" w:bottom="24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3EC"/>
    <w:rsid w:val="00001C6D"/>
    <w:rsid w:val="000105E6"/>
    <w:rsid w:val="00021876"/>
    <w:rsid w:val="000428BC"/>
    <w:rsid w:val="000512F8"/>
    <w:rsid w:val="000518E4"/>
    <w:rsid w:val="0006056E"/>
    <w:rsid w:val="00066AAE"/>
    <w:rsid w:val="00071AFB"/>
    <w:rsid w:val="000E55CD"/>
    <w:rsid w:val="00111DC0"/>
    <w:rsid w:val="0013439C"/>
    <w:rsid w:val="00150E42"/>
    <w:rsid w:val="001747F7"/>
    <w:rsid w:val="00187741"/>
    <w:rsid w:val="00195719"/>
    <w:rsid w:val="001A6322"/>
    <w:rsid w:val="001A7676"/>
    <w:rsid w:val="001A7E55"/>
    <w:rsid w:val="001B0848"/>
    <w:rsid w:val="001B11ED"/>
    <w:rsid w:val="001B1250"/>
    <w:rsid w:val="001F3000"/>
    <w:rsid w:val="001F4687"/>
    <w:rsid w:val="00217D5F"/>
    <w:rsid w:val="00232DDA"/>
    <w:rsid w:val="00235B79"/>
    <w:rsid w:val="00242419"/>
    <w:rsid w:val="00250456"/>
    <w:rsid w:val="002568CC"/>
    <w:rsid w:val="00263048"/>
    <w:rsid w:val="00294B74"/>
    <w:rsid w:val="00307F4A"/>
    <w:rsid w:val="003446B8"/>
    <w:rsid w:val="00350DBC"/>
    <w:rsid w:val="0035791E"/>
    <w:rsid w:val="00360BA4"/>
    <w:rsid w:val="00360BBC"/>
    <w:rsid w:val="00374377"/>
    <w:rsid w:val="003A1235"/>
    <w:rsid w:val="003A1C83"/>
    <w:rsid w:val="003B0A0C"/>
    <w:rsid w:val="003B68BB"/>
    <w:rsid w:val="003B7813"/>
    <w:rsid w:val="003B7AEE"/>
    <w:rsid w:val="003D167E"/>
    <w:rsid w:val="003D3D61"/>
    <w:rsid w:val="003D3EA1"/>
    <w:rsid w:val="003E1F8C"/>
    <w:rsid w:val="003F6F23"/>
    <w:rsid w:val="0041646C"/>
    <w:rsid w:val="004378CD"/>
    <w:rsid w:val="00452846"/>
    <w:rsid w:val="00452BB4"/>
    <w:rsid w:val="0045788E"/>
    <w:rsid w:val="0047033B"/>
    <w:rsid w:val="004915F5"/>
    <w:rsid w:val="004B6168"/>
    <w:rsid w:val="004C370F"/>
    <w:rsid w:val="004D1242"/>
    <w:rsid w:val="004D384E"/>
    <w:rsid w:val="004D68CF"/>
    <w:rsid w:val="004F2416"/>
    <w:rsid w:val="004F516E"/>
    <w:rsid w:val="00500047"/>
    <w:rsid w:val="00507FE9"/>
    <w:rsid w:val="005145C5"/>
    <w:rsid w:val="00520B96"/>
    <w:rsid w:val="005224D8"/>
    <w:rsid w:val="0053125A"/>
    <w:rsid w:val="00542A88"/>
    <w:rsid w:val="00547AB6"/>
    <w:rsid w:val="00547E0B"/>
    <w:rsid w:val="005567AA"/>
    <w:rsid w:val="00562AF0"/>
    <w:rsid w:val="005662FE"/>
    <w:rsid w:val="00566654"/>
    <w:rsid w:val="00573020"/>
    <w:rsid w:val="0058337D"/>
    <w:rsid w:val="005D1525"/>
    <w:rsid w:val="005F163B"/>
    <w:rsid w:val="005F2A8D"/>
    <w:rsid w:val="005F5D46"/>
    <w:rsid w:val="00620707"/>
    <w:rsid w:val="00621CA1"/>
    <w:rsid w:val="00637023"/>
    <w:rsid w:val="006415B5"/>
    <w:rsid w:val="00646E87"/>
    <w:rsid w:val="00660B24"/>
    <w:rsid w:val="006622E2"/>
    <w:rsid w:val="006770C1"/>
    <w:rsid w:val="00677B2F"/>
    <w:rsid w:val="00681416"/>
    <w:rsid w:val="00684A8B"/>
    <w:rsid w:val="006924D5"/>
    <w:rsid w:val="006A0FE4"/>
    <w:rsid w:val="006A1AD1"/>
    <w:rsid w:val="006C4A16"/>
    <w:rsid w:val="00702ED1"/>
    <w:rsid w:val="0071191C"/>
    <w:rsid w:val="0074059D"/>
    <w:rsid w:val="007860AF"/>
    <w:rsid w:val="00786B5A"/>
    <w:rsid w:val="00797FC2"/>
    <w:rsid w:val="007A731C"/>
    <w:rsid w:val="007D243C"/>
    <w:rsid w:val="007E3D82"/>
    <w:rsid w:val="007E779C"/>
    <w:rsid w:val="007F179B"/>
    <w:rsid w:val="00801C8D"/>
    <w:rsid w:val="00843803"/>
    <w:rsid w:val="00850EC2"/>
    <w:rsid w:val="008724E1"/>
    <w:rsid w:val="00876F69"/>
    <w:rsid w:val="0087759A"/>
    <w:rsid w:val="00877B7B"/>
    <w:rsid w:val="008800BE"/>
    <w:rsid w:val="00894639"/>
    <w:rsid w:val="008C0AF5"/>
    <w:rsid w:val="008C45B8"/>
    <w:rsid w:val="008C6A6E"/>
    <w:rsid w:val="008C7B21"/>
    <w:rsid w:val="008D035D"/>
    <w:rsid w:val="008E7086"/>
    <w:rsid w:val="0091790E"/>
    <w:rsid w:val="009533EC"/>
    <w:rsid w:val="00964136"/>
    <w:rsid w:val="00971DBC"/>
    <w:rsid w:val="0097581F"/>
    <w:rsid w:val="00992AF6"/>
    <w:rsid w:val="009A02BC"/>
    <w:rsid w:val="009A6293"/>
    <w:rsid w:val="009C2A24"/>
    <w:rsid w:val="009C7D93"/>
    <w:rsid w:val="009D4572"/>
    <w:rsid w:val="00A16E56"/>
    <w:rsid w:val="00A229B5"/>
    <w:rsid w:val="00A30ABA"/>
    <w:rsid w:val="00A41D82"/>
    <w:rsid w:val="00A70300"/>
    <w:rsid w:val="00A73341"/>
    <w:rsid w:val="00A77AE5"/>
    <w:rsid w:val="00AA6E61"/>
    <w:rsid w:val="00AB7146"/>
    <w:rsid w:val="00AC7348"/>
    <w:rsid w:val="00AE53E4"/>
    <w:rsid w:val="00B07663"/>
    <w:rsid w:val="00B27A2C"/>
    <w:rsid w:val="00B343F4"/>
    <w:rsid w:val="00B570F7"/>
    <w:rsid w:val="00B7241F"/>
    <w:rsid w:val="00B83E2A"/>
    <w:rsid w:val="00BA3762"/>
    <w:rsid w:val="00BD04B7"/>
    <w:rsid w:val="00BE120B"/>
    <w:rsid w:val="00BE7F0C"/>
    <w:rsid w:val="00C0527F"/>
    <w:rsid w:val="00C11801"/>
    <w:rsid w:val="00C2123B"/>
    <w:rsid w:val="00C23D47"/>
    <w:rsid w:val="00C42995"/>
    <w:rsid w:val="00C574E2"/>
    <w:rsid w:val="00C575AB"/>
    <w:rsid w:val="00C631B8"/>
    <w:rsid w:val="00C65BFA"/>
    <w:rsid w:val="00C66744"/>
    <w:rsid w:val="00C67D68"/>
    <w:rsid w:val="00CA0385"/>
    <w:rsid w:val="00CC3EC9"/>
    <w:rsid w:val="00CC5F5B"/>
    <w:rsid w:val="00CD1F48"/>
    <w:rsid w:val="00CD58B2"/>
    <w:rsid w:val="00CD7E13"/>
    <w:rsid w:val="00CE2AA4"/>
    <w:rsid w:val="00CE5297"/>
    <w:rsid w:val="00CF19E5"/>
    <w:rsid w:val="00CF6253"/>
    <w:rsid w:val="00D27E08"/>
    <w:rsid w:val="00D33FA9"/>
    <w:rsid w:val="00D47B8E"/>
    <w:rsid w:val="00D5145C"/>
    <w:rsid w:val="00D72771"/>
    <w:rsid w:val="00DA5920"/>
    <w:rsid w:val="00DA74EF"/>
    <w:rsid w:val="00DD0538"/>
    <w:rsid w:val="00DE7EAB"/>
    <w:rsid w:val="00DF19EB"/>
    <w:rsid w:val="00DF2D8F"/>
    <w:rsid w:val="00DF5B21"/>
    <w:rsid w:val="00DF5F1D"/>
    <w:rsid w:val="00E02DD0"/>
    <w:rsid w:val="00E03160"/>
    <w:rsid w:val="00E22CB4"/>
    <w:rsid w:val="00E26C0A"/>
    <w:rsid w:val="00E305B0"/>
    <w:rsid w:val="00E31625"/>
    <w:rsid w:val="00E4145C"/>
    <w:rsid w:val="00E438DD"/>
    <w:rsid w:val="00E51EE8"/>
    <w:rsid w:val="00E60134"/>
    <w:rsid w:val="00E67EF9"/>
    <w:rsid w:val="00E734F9"/>
    <w:rsid w:val="00E74297"/>
    <w:rsid w:val="00E87D25"/>
    <w:rsid w:val="00EA1111"/>
    <w:rsid w:val="00EB62A4"/>
    <w:rsid w:val="00ED5029"/>
    <w:rsid w:val="00F008E9"/>
    <w:rsid w:val="00F0491E"/>
    <w:rsid w:val="00F25679"/>
    <w:rsid w:val="00F36FEF"/>
    <w:rsid w:val="00F635EF"/>
    <w:rsid w:val="00F652B0"/>
    <w:rsid w:val="00F77892"/>
    <w:rsid w:val="00F979AF"/>
    <w:rsid w:val="00FB2D62"/>
    <w:rsid w:val="00FB4690"/>
    <w:rsid w:val="00FD2949"/>
    <w:rsid w:val="00FF0E9C"/>
    <w:rsid w:val="00FF2943"/>
    <w:rsid w:val="00FF3CEE"/>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Times"/>
    <w:qFormat/>
    <w:rsid w:val="001A7E55"/>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A7E55"/>
    <w:pPr>
      <w:widowControl w:val="0"/>
      <w:autoSpaceDE w:val="0"/>
      <w:autoSpaceDN w:val="0"/>
      <w:adjustRightInd w:val="0"/>
    </w:pPr>
    <w:rPr>
      <w:rFonts w:ascii="Arial" w:eastAsia="Times New Roman" w:hAnsi="Arial" w:cs="Arial"/>
      <w:b/>
      <w:bCs/>
      <w:sz w:val="20"/>
      <w:szCs w:val="20"/>
    </w:rPr>
  </w:style>
  <w:style w:type="paragraph" w:customStyle="1" w:styleId="ConsPlusNormal">
    <w:name w:val="ConsPlusNormal"/>
    <w:uiPriority w:val="99"/>
    <w:rsid w:val="001A7E55"/>
    <w:pPr>
      <w:widowControl w:val="0"/>
      <w:autoSpaceDE w:val="0"/>
      <w:autoSpaceDN w:val="0"/>
      <w:adjustRightInd w:val="0"/>
      <w:ind w:firstLine="720"/>
    </w:pPr>
    <w:rPr>
      <w:rFonts w:ascii="Arial" w:eastAsia="Times New Roman" w:hAnsi="Arial" w:cs="Arial"/>
      <w:sz w:val="20"/>
      <w:szCs w:val="20"/>
    </w:rPr>
  </w:style>
  <w:style w:type="character" w:styleId="a3">
    <w:name w:val="Hyperlink"/>
    <w:basedOn w:val="a0"/>
    <w:uiPriority w:val="99"/>
    <w:rsid w:val="00FB2D62"/>
    <w:rPr>
      <w:color w:val="0000FF"/>
      <w:u w:val="single"/>
    </w:rPr>
  </w:style>
  <w:style w:type="paragraph" w:customStyle="1" w:styleId="ConsPlusNonformat">
    <w:name w:val="ConsPlusNonformat"/>
    <w:uiPriority w:val="99"/>
    <w:rsid w:val="001B0848"/>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1B0848"/>
    <w:pPr>
      <w:widowControl w:val="0"/>
      <w:autoSpaceDE w:val="0"/>
      <w:autoSpaceDN w:val="0"/>
      <w:adjustRightInd w:val="0"/>
    </w:pPr>
    <w:rPr>
      <w:rFonts w:ascii="Arial" w:eastAsia="Times New Roman" w:hAnsi="Arial" w:cs="Arial"/>
      <w:sz w:val="20"/>
      <w:szCs w:val="20"/>
    </w:rPr>
  </w:style>
  <w:style w:type="paragraph" w:styleId="a4">
    <w:name w:val="Balloon Text"/>
    <w:basedOn w:val="a"/>
    <w:link w:val="a5"/>
    <w:uiPriority w:val="99"/>
    <w:semiHidden/>
    <w:rsid w:val="001B0848"/>
    <w:rPr>
      <w:rFonts w:ascii="Tahoma" w:hAnsi="Tahoma" w:cs="Tahoma"/>
      <w:sz w:val="16"/>
      <w:szCs w:val="16"/>
    </w:rPr>
  </w:style>
  <w:style w:type="character" w:customStyle="1" w:styleId="a5">
    <w:name w:val="Текст выноски Знак"/>
    <w:basedOn w:val="a0"/>
    <w:link w:val="a4"/>
    <w:uiPriority w:val="99"/>
    <w:semiHidden/>
    <w:locked/>
    <w:rsid w:val="001B0848"/>
    <w:rPr>
      <w:rFonts w:ascii="Tahoma" w:hAnsi="Tahoma" w:cs="Tahoma"/>
      <w:sz w:val="16"/>
      <w:szCs w:val="16"/>
      <w:lang w:eastAsia="ru-RU"/>
    </w:rPr>
  </w:style>
  <w:style w:type="table" w:styleId="a6">
    <w:name w:val="Table Grid"/>
    <w:basedOn w:val="a1"/>
    <w:uiPriority w:val="99"/>
    <w:rsid w:val="00C631B8"/>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0">
    <w:name w:val="consplusnormal"/>
    <w:basedOn w:val="a"/>
    <w:uiPriority w:val="99"/>
    <w:rsid w:val="00CC3EC9"/>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Times"/>
    <w:qFormat/>
    <w:rsid w:val="001A7E55"/>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A7E55"/>
    <w:pPr>
      <w:widowControl w:val="0"/>
      <w:autoSpaceDE w:val="0"/>
      <w:autoSpaceDN w:val="0"/>
      <w:adjustRightInd w:val="0"/>
    </w:pPr>
    <w:rPr>
      <w:rFonts w:ascii="Arial" w:eastAsia="Times New Roman" w:hAnsi="Arial" w:cs="Arial"/>
      <w:b/>
      <w:bCs/>
      <w:sz w:val="20"/>
      <w:szCs w:val="20"/>
    </w:rPr>
  </w:style>
  <w:style w:type="paragraph" w:customStyle="1" w:styleId="ConsPlusNormal">
    <w:name w:val="ConsPlusNormal"/>
    <w:uiPriority w:val="99"/>
    <w:rsid w:val="001A7E55"/>
    <w:pPr>
      <w:widowControl w:val="0"/>
      <w:autoSpaceDE w:val="0"/>
      <w:autoSpaceDN w:val="0"/>
      <w:adjustRightInd w:val="0"/>
      <w:ind w:firstLine="720"/>
    </w:pPr>
    <w:rPr>
      <w:rFonts w:ascii="Arial" w:eastAsia="Times New Roman" w:hAnsi="Arial" w:cs="Arial"/>
      <w:sz w:val="20"/>
      <w:szCs w:val="20"/>
    </w:rPr>
  </w:style>
  <w:style w:type="character" w:styleId="a3">
    <w:name w:val="Hyperlink"/>
    <w:basedOn w:val="a0"/>
    <w:uiPriority w:val="99"/>
    <w:rsid w:val="00FB2D62"/>
    <w:rPr>
      <w:color w:val="0000FF"/>
      <w:u w:val="single"/>
    </w:rPr>
  </w:style>
  <w:style w:type="paragraph" w:customStyle="1" w:styleId="ConsPlusNonformat">
    <w:name w:val="ConsPlusNonformat"/>
    <w:uiPriority w:val="99"/>
    <w:rsid w:val="001B0848"/>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1B0848"/>
    <w:pPr>
      <w:widowControl w:val="0"/>
      <w:autoSpaceDE w:val="0"/>
      <w:autoSpaceDN w:val="0"/>
      <w:adjustRightInd w:val="0"/>
    </w:pPr>
    <w:rPr>
      <w:rFonts w:ascii="Arial" w:eastAsia="Times New Roman" w:hAnsi="Arial" w:cs="Arial"/>
      <w:sz w:val="20"/>
      <w:szCs w:val="20"/>
    </w:rPr>
  </w:style>
  <w:style w:type="paragraph" w:styleId="a4">
    <w:name w:val="Balloon Text"/>
    <w:basedOn w:val="a"/>
    <w:link w:val="a5"/>
    <w:uiPriority w:val="99"/>
    <w:semiHidden/>
    <w:rsid w:val="001B0848"/>
    <w:rPr>
      <w:rFonts w:ascii="Tahoma" w:hAnsi="Tahoma" w:cs="Tahoma"/>
      <w:sz w:val="16"/>
      <w:szCs w:val="16"/>
    </w:rPr>
  </w:style>
  <w:style w:type="character" w:customStyle="1" w:styleId="a5">
    <w:name w:val="Текст выноски Знак"/>
    <w:basedOn w:val="a0"/>
    <w:link w:val="a4"/>
    <w:uiPriority w:val="99"/>
    <w:semiHidden/>
    <w:locked/>
    <w:rsid w:val="001B0848"/>
    <w:rPr>
      <w:rFonts w:ascii="Tahoma" w:hAnsi="Tahoma" w:cs="Tahoma"/>
      <w:sz w:val="16"/>
      <w:szCs w:val="16"/>
      <w:lang w:eastAsia="ru-RU"/>
    </w:rPr>
  </w:style>
  <w:style w:type="table" w:styleId="a6">
    <w:name w:val="Table Grid"/>
    <w:basedOn w:val="a1"/>
    <w:uiPriority w:val="99"/>
    <w:rsid w:val="00C631B8"/>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0">
    <w:name w:val="consplusnormal"/>
    <w:basedOn w:val="a"/>
    <w:uiPriority w:val="99"/>
    <w:rsid w:val="00CC3EC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892500">
      <w:marLeft w:val="0"/>
      <w:marRight w:val="0"/>
      <w:marTop w:val="0"/>
      <w:marBottom w:val="0"/>
      <w:divBdr>
        <w:top w:val="none" w:sz="0" w:space="0" w:color="auto"/>
        <w:left w:val="none" w:sz="0" w:space="0" w:color="auto"/>
        <w:bottom w:val="none" w:sz="0" w:space="0" w:color="auto"/>
        <w:right w:val="none" w:sz="0" w:space="0" w:color="auto"/>
      </w:divBdr>
    </w:div>
    <w:div w:id="1698892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85B6B-F1AB-4AAA-BF3B-29496C1AA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27</Pages>
  <Words>6030</Words>
  <Characters>34371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Катерина</cp:lastModifiedBy>
  <cp:revision>6</cp:revision>
  <cp:lastPrinted>2013-05-13T03:32:00Z</cp:lastPrinted>
  <dcterms:created xsi:type="dcterms:W3CDTF">2013-04-18T01:27:00Z</dcterms:created>
  <dcterms:modified xsi:type="dcterms:W3CDTF">2013-05-13T06:39:00Z</dcterms:modified>
</cp:coreProperties>
</file>